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5D6A5B" w14:textId="77777777" w:rsidR="00E97F10" w:rsidRPr="00E97F10" w:rsidRDefault="00E97F10" w:rsidP="00E97F10">
      <w:pPr>
        <w:spacing w:after="0" w:line="480" w:lineRule="auto"/>
        <w:rPr>
          <w:rFonts w:ascii="Times New Roman" w:hAnsi="Times New Roman" w:cs="Times New Roman"/>
          <w:kern w:val="0"/>
          <w:lang w:eastAsia="zh-CN"/>
          <w14:ligatures w14:val="none"/>
        </w:rPr>
      </w:pPr>
      <w:bookmarkStart w:id="0" w:name="_Hlk201889965"/>
    </w:p>
    <w:p w14:paraId="3AC5F8AE" w14:textId="2F20AB4B" w:rsidR="00E97F10" w:rsidRPr="00E97F10" w:rsidRDefault="00505318" w:rsidP="00E97F10">
      <w:pPr>
        <w:spacing w:after="0" w:line="480" w:lineRule="auto"/>
        <w:jc w:val="center"/>
        <w:rPr>
          <w:rFonts w:ascii="Times New Roman" w:hAnsi="Times New Roman" w:cs="Times New Roman"/>
          <w:b/>
          <w:bCs/>
          <w:kern w:val="0"/>
          <w:lang w:eastAsia="zh-CN"/>
          <w14:ligatures w14:val="none"/>
        </w:rPr>
      </w:pPr>
      <w:r>
        <w:rPr>
          <w:rFonts w:ascii="Times New Roman" w:hAnsi="Times New Roman" w:cs="Times New Roman"/>
          <w:b/>
          <w:bCs/>
          <w:kern w:val="0"/>
          <w:lang w:eastAsia="zh-CN"/>
          <w14:ligatures w14:val="none"/>
        </w:rPr>
        <w:t>CATHOLIC DIOCESE OF KIGOMA</w:t>
      </w:r>
    </w:p>
    <w:p w14:paraId="57E1F9F6" w14:textId="47DB6CB0" w:rsidR="00E97F10" w:rsidRPr="00E97F10" w:rsidRDefault="00505318" w:rsidP="00E97F10">
      <w:pPr>
        <w:spacing w:after="0" w:line="480" w:lineRule="auto"/>
        <w:jc w:val="center"/>
        <w:rPr>
          <w:rFonts w:ascii="Times New Roman" w:hAnsi="Times New Roman" w:cs="Times New Roman"/>
          <w:b/>
          <w:bCs/>
          <w:kern w:val="0"/>
          <w:lang w:eastAsia="zh-CN"/>
          <w14:ligatures w14:val="none"/>
        </w:rPr>
      </w:pPr>
      <w:r>
        <w:rPr>
          <w:rFonts w:ascii="Times New Roman" w:hAnsi="Times New Roman" w:cs="Times New Roman"/>
          <w:b/>
          <w:bCs/>
          <w:kern w:val="0"/>
          <w:lang w:eastAsia="zh-CN"/>
          <w14:ligatures w14:val="none"/>
        </w:rPr>
        <w:t>KABANGA COLLEGE OF HEALTH AND ALLID SCIENCES</w:t>
      </w:r>
    </w:p>
    <w:p w14:paraId="133F288A" w14:textId="089BDCA2" w:rsidR="00E97F10" w:rsidRPr="00E97F10" w:rsidRDefault="002A7F85" w:rsidP="00E97F10">
      <w:pPr>
        <w:spacing w:after="0" w:line="480" w:lineRule="auto"/>
        <w:jc w:val="center"/>
        <w:rPr>
          <w:rFonts w:ascii="Times New Roman" w:hAnsi="Times New Roman" w:cs="Times New Roman"/>
          <w:kern w:val="0"/>
          <w:lang w:eastAsia="zh-CN"/>
          <w14:ligatures w14:val="none"/>
        </w:rPr>
      </w:pPr>
      <w:r w:rsidRPr="0099242E">
        <w:rPr>
          <w:rFonts w:ascii="Times New Roman" w:hAnsi="Times New Roman" w:cs="Times New Roman"/>
          <w:noProof/>
        </w:rPr>
        <w:drawing>
          <wp:inline distT="0" distB="0" distL="0" distR="0" wp14:anchorId="5E6BF0E4" wp14:editId="6E0543F3">
            <wp:extent cx="1771650" cy="2366682"/>
            <wp:effectExtent l="0" t="0" r="0" b="0"/>
            <wp:docPr id="1908680617" name="Picture 1908680617" descr="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0" descr="ico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82495" cy="2381169"/>
                    </a:xfrm>
                    <a:prstGeom prst="rect">
                      <a:avLst/>
                    </a:prstGeom>
                    <a:noFill/>
                    <a:ln>
                      <a:noFill/>
                    </a:ln>
                  </pic:spPr>
                </pic:pic>
              </a:graphicData>
            </a:graphic>
          </wp:inline>
        </w:drawing>
      </w:r>
    </w:p>
    <w:p w14:paraId="7902E542" w14:textId="1B4C300F" w:rsidR="00E97F10" w:rsidRPr="00E97F10" w:rsidRDefault="00E97F10" w:rsidP="00E97F10">
      <w:pPr>
        <w:spacing w:after="0" w:line="480" w:lineRule="auto"/>
        <w:jc w:val="center"/>
        <w:rPr>
          <w:rFonts w:ascii="Times New Roman" w:hAnsi="Times New Roman" w:cs="Times New Roman"/>
          <w:b/>
          <w:bCs/>
          <w:kern w:val="0"/>
          <w:lang w:eastAsia="zh-CN"/>
          <w14:ligatures w14:val="none"/>
        </w:rPr>
      </w:pPr>
    </w:p>
    <w:p w14:paraId="7F221ED7" w14:textId="77777777" w:rsidR="00E97F10" w:rsidRPr="00E97F10" w:rsidRDefault="00E97F10" w:rsidP="00E97F10">
      <w:pPr>
        <w:spacing w:after="0" w:line="480" w:lineRule="auto"/>
        <w:jc w:val="center"/>
        <w:rPr>
          <w:rFonts w:ascii="Times New Roman" w:hAnsi="Times New Roman" w:cs="Times New Roman"/>
          <w:b/>
          <w:bCs/>
          <w:kern w:val="0"/>
          <w:lang w:eastAsia="zh-CN"/>
          <w14:ligatures w14:val="none"/>
        </w:rPr>
      </w:pPr>
      <w:r w:rsidRPr="00E97F10">
        <w:rPr>
          <w:rFonts w:ascii="Times New Roman" w:hAnsi="Times New Roman" w:cs="Times New Roman"/>
          <w:b/>
          <w:bCs/>
          <w:kern w:val="0"/>
          <w:lang w:eastAsia="zh-CN"/>
          <w14:ligatures w14:val="none"/>
        </w:rPr>
        <w:t>BASIC CERTIFICATE IN NURSING AND MIDWIFERY NTA LEVEL 4</w:t>
      </w:r>
    </w:p>
    <w:p w14:paraId="5B0626B3" w14:textId="6E1DD87A" w:rsidR="00E97F10" w:rsidRPr="00E97F10" w:rsidRDefault="00E97F10" w:rsidP="00E97F10">
      <w:pPr>
        <w:spacing w:after="0" w:line="480" w:lineRule="auto"/>
        <w:rPr>
          <w:rFonts w:ascii="Times New Roman" w:hAnsi="Times New Roman" w:cs="Times New Roman"/>
          <w:kern w:val="0"/>
          <w:lang w:eastAsia="zh-CN"/>
          <w14:ligatures w14:val="none"/>
        </w:rPr>
      </w:pPr>
      <w:r w:rsidRPr="00E97F10">
        <w:rPr>
          <w:rFonts w:ascii="Times New Roman" w:hAnsi="Times New Roman" w:cs="Times New Roman"/>
          <w:b/>
          <w:bCs/>
          <w:kern w:val="0"/>
          <w:lang w:eastAsia="zh-CN"/>
          <w14:ligatures w14:val="none"/>
        </w:rPr>
        <w:t>ACADEMIC YEAR:</w:t>
      </w:r>
      <w:r w:rsidRPr="00E97F10">
        <w:rPr>
          <w:rFonts w:ascii="Times New Roman" w:hAnsi="Times New Roman" w:cs="Times New Roman"/>
          <w:kern w:val="0"/>
          <w:lang w:eastAsia="zh-CN"/>
          <w14:ligatures w14:val="none"/>
        </w:rPr>
        <w:t xml:space="preserve"> 202</w:t>
      </w:r>
      <w:r w:rsidR="002A7F85">
        <w:rPr>
          <w:rFonts w:ascii="Times New Roman" w:hAnsi="Times New Roman" w:cs="Times New Roman"/>
          <w:kern w:val="0"/>
          <w:lang w:eastAsia="zh-CN"/>
          <w14:ligatures w14:val="none"/>
        </w:rPr>
        <w:t>5/2026</w:t>
      </w:r>
    </w:p>
    <w:p w14:paraId="16077FF7" w14:textId="77777777" w:rsidR="00E97F10" w:rsidRPr="00E97F10" w:rsidRDefault="00E97F10" w:rsidP="00E97F10">
      <w:pPr>
        <w:spacing w:after="0" w:line="480" w:lineRule="auto"/>
        <w:rPr>
          <w:rFonts w:ascii="Times New Roman" w:hAnsi="Times New Roman" w:cs="Times New Roman"/>
          <w:kern w:val="0"/>
          <w:lang w:eastAsia="zh-CN"/>
          <w14:ligatures w14:val="none"/>
        </w:rPr>
      </w:pPr>
      <w:r w:rsidRPr="00E97F10">
        <w:rPr>
          <w:rFonts w:ascii="Times New Roman" w:hAnsi="Times New Roman" w:cs="Times New Roman"/>
          <w:b/>
          <w:bCs/>
          <w:kern w:val="0"/>
          <w:lang w:eastAsia="zh-CN"/>
          <w14:ligatures w14:val="none"/>
        </w:rPr>
        <w:t>MODULE CODE:</w:t>
      </w:r>
      <w:r w:rsidRPr="00E97F10">
        <w:rPr>
          <w:rFonts w:ascii="Times New Roman" w:hAnsi="Times New Roman" w:cs="Times New Roman"/>
          <w:kern w:val="0"/>
          <w:lang w:eastAsia="zh-CN"/>
          <w14:ligatures w14:val="none"/>
        </w:rPr>
        <w:t xml:space="preserve"> NMT 04012</w:t>
      </w:r>
    </w:p>
    <w:p w14:paraId="38C4DF87" w14:textId="77777777" w:rsidR="00E97F10" w:rsidRPr="00E97F10" w:rsidRDefault="00E97F10" w:rsidP="00E97F10">
      <w:pPr>
        <w:spacing w:after="0" w:line="480" w:lineRule="auto"/>
        <w:rPr>
          <w:rFonts w:ascii="Times New Roman" w:hAnsi="Times New Roman" w:cs="Times New Roman"/>
          <w:kern w:val="0"/>
          <w:lang w:eastAsia="zh-CN"/>
          <w14:ligatures w14:val="none"/>
        </w:rPr>
      </w:pPr>
      <w:r w:rsidRPr="00E97F10">
        <w:rPr>
          <w:rFonts w:ascii="Times New Roman" w:hAnsi="Times New Roman" w:cs="Times New Roman"/>
          <w:b/>
          <w:bCs/>
          <w:kern w:val="0"/>
          <w:lang w:eastAsia="zh-CN"/>
          <w14:ligatures w14:val="none"/>
        </w:rPr>
        <w:t>MODULE NAME:</w:t>
      </w:r>
      <w:r w:rsidRPr="00E97F10">
        <w:rPr>
          <w:rFonts w:ascii="Times New Roman" w:hAnsi="Times New Roman" w:cs="Times New Roman"/>
          <w:kern w:val="0"/>
          <w:lang w:eastAsia="zh-CN"/>
          <w14:ligatures w14:val="none"/>
        </w:rPr>
        <w:t xml:space="preserve"> ENTREPRENEURSHIP</w:t>
      </w:r>
    </w:p>
    <w:p w14:paraId="73C00BBE" w14:textId="12A9A251" w:rsidR="00E97F10" w:rsidRPr="00E97F10" w:rsidRDefault="00E97F10" w:rsidP="00E97F10">
      <w:pPr>
        <w:spacing w:after="0" w:line="480" w:lineRule="auto"/>
        <w:rPr>
          <w:rFonts w:ascii="Times New Roman" w:hAnsi="Times New Roman" w:cs="Times New Roman"/>
          <w:kern w:val="0"/>
          <w:lang w:eastAsia="zh-CN"/>
          <w14:ligatures w14:val="none"/>
        </w:rPr>
      </w:pPr>
      <w:r w:rsidRPr="00E97F10">
        <w:rPr>
          <w:rFonts w:ascii="Times New Roman" w:hAnsi="Times New Roman" w:cs="Times New Roman"/>
          <w:b/>
          <w:bCs/>
          <w:kern w:val="0"/>
          <w:lang w:eastAsia="zh-CN"/>
          <w14:ligatures w14:val="none"/>
        </w:rPr>
        <w:t>STUDENT NAME:</w:t>
      </w:r>
      <w:r w:rsidRPr="00E97F10">
        <w:rPr>
          <w:rFonts w:ascii="Times New Roman" w:hAnsi="Times New Roman" w:cs="Times New Roman"/>
          <w:kern w:val="0"/>
          <w:lang w:eastAsia="zh-CN"/>
          <w14:ligatures w14:val="none"/>
        </w:rPr>
        <w:t xml:space="preserve"> </w:t>
      </w:r>
      <w:r w:rsidR="002A7F85">
        <w:rPr>
          <w:rFonts w:ascii="Times New Roman" w:hAnsi="Times New Roman" w:cs="Times New Roman"/>
          <w:kern w:val="0"/>
          <w:lang w:eastAsia="zh-CN"/>
          <w14:ligatures w14:val="none"/>
        </w:rPr>
        <w:t>CONSILDA MATHEO IBRAHIM</w:t>
      </w:r>
    </w:p>
    <w:p w14:paraId="298F5FBA" w14:textId="25F7DF52" w:rsidR="00E97F10" w:rsidRPr="00E97F10" w:rsidRDefault="00E97F10" w:rsidP="00E97F10">
      <w:pPr>
        <w:spacing w:after="0" w:line="480" w:lineRule="auto"/>
        <w:rPr>
          <w:rFonts w:ascii="Times New Roman" w:hAnsi="Times New Roman" w:cs="Times New Roman"/>
          <w:kern w:val="0"/>
          <w:lang w:eastAsia="zh-CN"/>
          <w14:ligatures w14:val="none"/>
        </w:rPr>
      </w:pPr>
      <w:r w:rsidRPr="00E97F10">
        <w:rPr>
          <w:rFonts w:ascii="Times New Roman" w:hAnsi="Times New Roman" w:cs="Times New Roman"/>
          <w:b/>
          <w:bCs/>
          <w:kern w:val="0"/>
          <w:lang w:eastAsia="zh-CN"/>
          <w14:ligatures w14:val="none"/>
        </w:rPr>
        <w:t>REGISTRATION NUMBER:</w:t>
      </w:r>
      <w:r w:rsidRPr="00E97F10">
        <w:rPr>
          <w:rFonts w:ascii="Times New Roman" w:hAnsi="Times New Roman" w:cs="Times New Roman"/>
          <w:kern w:val="0"/>
          <w:lang w:eastAsia="zh-CN"/>
          <w14:ligatures w14:val="none"/>
        </w:rPr>
        <w:t xml:space="preserve"> NS</w:t>
      </w:r>
      <w:r>
        <w:rPr>
          <w:rFonts w:ascii="Times New Roman" w:hAnsi="Times New Roman" w:cs="Times New Roman"/>
          <w:kern w:val="0"/>
          <w:lang w:eastAsia="zh-CN"/>
          <w14:ligatures w14:val="none"/>
        </w:rPr>
        <w:t>5</w:t>
      </w:r>
      <w:r w:rsidR="002A7F85">
        <w:rPr>
          <w:rFonts w:ascii="Times New Roman" w:hAnsi="Times New Roman" w:cs="Times New Roman"/>
          <w:kern w:val="0"/>
          <w:lang w:eastAsia="zh-CN"/>
          <w14:ligatures w14:val="none"/>
        </w:rPr>
        <w:t>038/0006/2024</w:t>
      </w:r>
    </w:p>
    <w:p w14:paraId="46AB87D3" w14:textId="63128361" w:rsidR="00E97F10" w:rsidRPr="00F97F03" w:rsidRDefault="00E97F10" w:rsidP="00F97F03">
      <w:pPr>
        <w:spacing w:after="0" w:line="480" w:lineRule="auto"/>
        <w:rPr>
          <w:rFonts w:ascii="Times New Roman" w:hAnsi="Times New Roman" w:cs="Times New Roman"/>
          <w:kern w:val="0"/>
          <w:lang w:eastAsia="zh-CN"/>
          <w14:ligatures w14:val="none"/>
        </w:rPr>
      </w:pPr>
      <w:r w:rsidRPr="00E97F10">
        <w:rPr>
          <w:rFonts w:ascii="Times New Roman" w:hAnsi="Times New Roman" w:cs="Times New Roman"/>
          <w:b/>
          <w:bCs/>
          <w:kern w:val="0"/>
          <w:lang w:eastAsia="zh-CN"/>
          <w14:ligatures w14:val="none"/>
        </w:rPr>
        <w:t>TITTLE OF THE BUSNESS:</w:t>
      </w:r>
      <w:r w:rsidRPr="00E97F10">
        <w:rPr>
          <w:rFonts w:ascii="Times New Roman" w:hAnsi="Times New Roman" w:cs="Times New Roman"/>
          <w:kern w:val="0"/>
          <w:lang w:eastAsia="zh-CN"/>
          <w14:ligatures w14:val="none"/>
        </w:rPr>
        <w:t xml:space="preserve"> </w:t>
      </w:r>
      <w:r w:rsidR="002A7F85">
        <w:rPr>
          <w:rFonts w:ascii="Times New Roman" w:hAnsi="Times New Roman" w:cs="Times New Roman"/>
          <w:b/>
          <w:bCs/>
        </w:rPr>
        <w:t>NELLY’S</w:t>
      </w:r>
      <w:r w:rsidRPr="0036263D">
        <w:rPr>
          <w:rFonts w:ascii="Times New Roman" w:hAnsi="Times New Roman" w:cs="Times New Roman"/>
          <w:b/>
          <w:bCs/>
        </w:rPr>
        <w:t xml:space="preserve"> JEWELRY MARKETING AND SUPPLY</w:t>
      </w:r>
      <w:bookmarkStart w:id="1" w:name="_Toc201893085"/>
      <w:bookmarkStart w:id="2" w:name="_Hlk201890383"/>
      <w:bookmarkEnd w:id="0"/>
    </w:p>
    <w:p w14:paraId="02E57A26" w14:textId="77777777" w:rsidR="00930CA2" w:rsidRDefault="00930CA2" w:rsidP="00E97F10">
      <w:pPr>
        <w:keepNext/>
        <w:spacing w:before="240" w:after="60" w:line="276" w:lineRule="auto"/>
        <w:ind w:left="-5"/>
        <w:outlineLvl w:val="0"/>
        <w:rPr>
          <w:rFonts w:ascii="Times New Roman" w:eastAsia="Times New Roman" w:hAnsi="Times New Roman" w:cs="Times New Roman"/>
          <w:b/>
          <w:bCs/>
          <w:kern w:val="32"/>
          <w:lang w:eastAsia="zh-CN"/>
          <w14:ligatures w14:val="none"/>
        </w:rPr>
      </w:pPr>
    </w:p>
    <w:p w14:paraId="01B8969E" w14:textId="77777777" w:rsidR="00930CA2" w:rsidRDefault="00930CA2" w:rsidP="00E97F10">
      <w:pPr>
        <w:keepNext/>
        <w:spacing w:before="240" w:after="60" w:line="276" w:lineRule="auto"/>
        <w:ind w:left="-5"/>
        <w:outlineLvl w:val="0"/>
        <w:rPr>
          <w:rFonts w:ascii="Times New Roman" w:eastAsia="Times New Roman" w:hAnsi="Times New Roman" w:cs="Times New Roman"/>
          <w:b/>
          <w:bCs/>
          <w:kern w:val="32"/>
          <w:lang w:eastAsia="zh-CN"/>
          <w14:ligatures w14:val="none"/>
        </w:rPr>
      </w:pPr>
    </w:p>
    <w:p w14:paraId="2AFF862D" w14:textId="77777777" w:rsidR="00930CA2" w:rsidRDefault="00930CA2" w:rsidP="00E97F10">
      <w:pPr>
        <w:keepNext/>
        <w:spacing w:before="240" w:after="60" w:line="276" w:lineRule="auto"/>
        <w:ind w:left="-5"/>
        <w:outlineLvl w:val="0"/>
        <w:rPr>
          <w:rFonts w:ascii="Times New Roman" w:eastAsia="Times New Roman" w:hAnsi="Times New Roman" w:cs="Times New Roman"/>
          <w:b/>
          <w:bCs/>
          <w:kern w:val="32"/>
          <w:lang w:eastAsia="zh-CN"/>
          <w14:ligatures w14:val="none"/>
        </w:rPr>
      </w:pPr>
    </w:p>
    <w:p w14:paraId="23837EF5" w14:textId="77777777" w:rsidR="00930CA2" w:rsidRDefault="00930CA2" w:rsidP="007D7618">
      <w:pPr>
        <w:pStyle w:val="Heading1"/>
        <w:jc w:val="center"/>
        <w:rPr>
          <w:rFonts w:ascii="Times New Roman" w:hAnsi="Times New Roman" w:cs="Times New Roman"/>
          <w:b/>
          <w:bCs/>
          <w:color w:val="auto"/>
          <w:sz w:val="24"/>
          <w:szCs w:val="16"/>
          <w:lang w:eastAsia="zh-CN"/>
        </w:rPr>
      </w:pPr>
      <w:bookmarkStart w:id="3" w:name="_Toc201897504"/>
    </w:p>
    <w:p w14:paraId="2487465F" w14:textId="77777777" w:rsidR="00930CA2" w:rsidRPr="00E97F10" w:rsidRDefault="00930CA2" w:rsidP="00930CA2">
      <w:pPr>
        <w:keepNext/>
        <w:spacing w:before="240" w:after="326" w:line="276" w:lineRule="auto"/>
        <w:ind w:left="-5"/>
        <w:outlineLvl w:val="0"/>
        <w:rPr>
          <w:rFonts w:ascii="Times New Roman" w:eastAsia="Times New Roman" w:hAnsi="Times New Roman" w:cs="Times New Roman"/>
          <w:b/>
          <w:bCs/>
          <w:kern w:val="32"/>
          <w:lang w:eastAsia="zh-CN"/>
          <w14:ligatures w14:val="none"/>
        </w:rPr>
      </w:pPr>
      <w:bookmarkStart w:id="4" w:name="_Toc201893089"/>
      <w:bookmarkStart w:id="5" w:name="_Toc201897508"/>
      <w:bookmarkEnd w:id="1"/>
      <w:bookmarkEnd w:id="3"/>
      <w:r w:rsidRPr="00E97F10">
        <w:rPr>
          <w:rFonts w:ascii="Times New Roman" w:eastAsia="Times New Roman" w:hAnsi="Times New Roman" w:cs="Times New Roman"/>
          <w:b/>
          <w:bCs/>
          <w:kern w:val="32"/>
          <w:lang w:eastAsia="zh-CN"/>
          <w14:ligatures w14:val="none"/>
        </w:rPr>
        <w:t>ACKNOWLEGEMENT</w:t>
      </w:r>
      <w:bookmarkEnd w:id="4"/>
      <w:bookmarkEnd w:id="5"/>
      <w:r w:rsidRPr="00E97F10">
        <w:rPr>
          <w:rFonts w:ascii="Times New Roman" w:eastAsia="Times New Roman" w:hAnsi="Times New Roman" w:cs="Times New Roman"/>
          <w:b/>
          <w:bCs/>
          <w:kern w:val="32"/>
          <w:lang w:eastAsia="zh-CN"/>
          <w14:ligatures w14:val="none"/>
        </w:rPr>
        <w:t xml:space="preserve"> </w:t>
      </w:r>
    </w:p>
    <w:p w14:paraId="74A372F7" w14:textId="77777777" w:rsidR="00930CA2" w:rsidRPr="00E97F10" w:rsidRDefault="00930CA2" w:rsidP="00930CA2">
      <w:pPr>
        <w:spacing w:after="226" w:line="357" w:lineRule="auto"/>
        <w:ind w:left="-5"/>
        <w:jc w:val="both"/>
        <w:rPr>
          <w:rFonts w:ascii="Times New Roman" w:hAnsi="Times New Roman" w:cs="Times New Roman"/>
          <w:kern w:val="0"/>
          <w:lang w:eastAsia="zh-CN"/>
          <w14:ligatures w14:val="none"/>
        </w:rPr>
      </w:pPr>
      <w:r w:rsidRPr="00E97F10">
        <w:rPr>
          <w:rFonts w:ascii="Times New Roman" w:hAnsi="Times New Roman" w:cs="Times New Roman"/>
          <w:kern w:val="0"/>
          <w:lang w:eastAsia="zh-CN"/>
          <w14:ligatures w14:val="none"/>
        </w:rPr>
        <w:t>I thank GOD to give me power to complete this project and other thanks to the staff members of K</w:t>
      </w:r>
      <w:r>
        <w:rPr>
          <w:rFonts w:ascii="Times New Roman" w:hAnsi="Times New Roman" w:cs="Times New Roman"/>
          <w:kern w:val="0"/>
          <w:lang w:eastAsia="zh-CN"/>
          <w14:ligatures w14:val="none"/>
        </w:rPr>
        <w:t>abanga college of health and allied sciences</w:t>
      </w:r>
      <w:r w:rsidRPr="00E97F10">
        <w:rPr>
          <w:rFonts w:ascii="Times New Roman" w:hAnsi="Times New Roman" w:cs="Times New Roman"/>
          <w:kern w:val="0"/>
          <w:lang w:eastAsia="zh-CN"/>
          <w14:ligatures w14:val="none"/>
        </w:rPr>
        <w:t xml:space="preserve">. Also, I would like to give special thanks to subject teacher: </w:t>
      </w:r>
      <w:r>
        <w:rPr>
          <w:rFonts w:ascii="Times New Roman" w:hAnsi="Times New Roman" w:cs="Times New Roman"/>
          <w:kern w:val="0"/>
          <w:lang w:eastAsia="zh-CN"/>
          <w14:ligatures w14:val="none"/>
        </w:rPr>
        <w:t xml:space="preserve">Nicolaus nelson </w:t>
      </w:r>
      <w:r w:rsidRPr="00E97F10">
        <w:rPr>
          <w:rFonts w:ascii="Times New Roman" w:hAnsi="Times New Roman" w:cs="Times New Roman"/>
          <w:kern w:val="0"/>
          <w:lang w:eastAsia="zh-CN"/>
          <w14:ligatures w14:val="none"/>
        </w:rPr>
        <w:t xml:space="preserve">who gave me golden opportunities to do this wonderful project on the topics of business plan and business idea which helped me on doing a lot of research and I came to know about so many. </w:t>
      </w:r>
    </w:p>
    <w:p w14:paraId="2482AE63" w14:textId="77777777" w:rsidR="00E97F10" w:rsidRPr="00E97F10" w:rsidRDefault="00E97F10" w:rsidP="00E97F10">
      <w:pPr>
        <w:spacing w:after="200" w:line="276" w:lineRule="auto"/>
        <w:jc w:val="center"/>
        <w:rPr>
          <w:rFonts w:ascii="Times New Roman" w:hAnsi="Times New Roman" w:cs="Times New Roman"/>
          <w:b/>
          <w:kern w:val="0"/>
          <w:lang w:eastAsia="zh-CN"/>
          <w14:ligatures w14:val="none"/>
        </w:rPr>
      </w:pPr>
    </w:p>
    <w:p w14:paraId="4468D612" w14:textId="77777777" w:rsidR="00E97F10" w:rsidRPr="00E97F10" w:rsidRDefault="00E97F10" w:rsidP="00E97F10">
      <w:pPr>
        <w:spacing w:after="200" w:line="276" w:lineRule="auto"/>
        <w:jc w:val="center"/>
        <w:rPr>
          <w:rFonts w:ascii="Times New Roman" w:hAnsi="Times New Roman" w:cs="Times New Roman"/>
          <w:b/>
          <w:kern w:val="0"/>
          <w:lang w:eastAsia="zh-CN"/>
          <w14:ligatures w14:val="none"/>
        </w:rPr>
      </w:pPr>
    </w:p>
    <w:p w14:paraId="04E93CAC" w14:textId="77777777" w:rsidR="00E97F10" w:rsidRPr="00E97F10" w:rsidRDefault="00E97F10" w:rsidP="00E97F10">
      <w:pPr>
        <w:spacing w:after="200" w:line="276" w:lineRule="auto"/>
        <w:jc w:val="center"/>
        <w:rPr>
          <w:rFonts w:ascii="Times New Roman" w:hAnsi="Times New Roman" w:cs="Times New Roman"/>
          <w:b/>
          <w:kern w:val="0"/>
          <w:lang w:eastAsia="zh-CN"/>
          <w14:ligatures w14:val="none"/>
        </w:rPr>
      </w:pPr>
    </w:p>
    <w:p w14:paraId="02C93495" w14:textId="77777777" w:rsidR="00E97F10" w:rsidRPr="00E97F10" w:rsidRDefault="00E97F10" w:rsidP="00E97F10">
      <w:pPr>
        <w:spacing w:after="200" w:line="276" w:lineRule="auto"/>
        <w:jc w:val="center"/>
        <w:rPr>
          <w:rFonts w:ascii="Times New Roman" w:hAnsi="Times New Roman" w:cs="Times New Roman"/>
          <w:b/>
          <w:kern w:val="0"/>
          <w:lang w:eastAsia="zh-CN"/>
          <w14:ligatures w14:val="none"/>
        </w:rPr>
      </w:pPr>
    </w:p>
    <w:p w14:paraId="7BF2DE0A" w14:textId="77777777" w:rsidR="00E97F10" w:rsidRPr="00E97F10" w:rsidRDefault="00E97F10" w:rsidP="00E97F10">
      <w:pPr>
        <w:spacing w:after="200" w:line="276" w:lineRule="auto"/>
        <w:jc w:val="center"/>
        <w:rPr>
          <w:rFonts w:ascii="Times New Roman" w:hAnsi="Times New Roman" w:cs="Times New Roman"/>
          <w:b/>
          <w:kern w:val="0"/>
          <w:lang w:eastAsia="zh-CN"/>
          <w14:ligatures w14:val="none"/>
        </w:rPr>
      </w:pPr>
    </w:p>
    <w:p w14:paraId="2F3D2264" w14:textId="77777777" w:rsidR="00E97F10" w:rsidRPr="00E97F10" w:rsidRDefault="00E97F10" w:rsidP="00E97F10">
      <w:pPr>
        <w:spacing w:after="200" w:line="276" w:lineRule="auto"/>
        <w:jc w:val="center"/>
        <w:rPr>
          <w:rFonts w:ascii="Times New Roman" w:hAnsi="Times New Roman" w:cs="Times New Roman"/>
          <w:b/>
          <w:kern w:val="0"/>
          <w:lang w:eastAsia="zh-CN"/>
          <w14:ligatures w14:val="none"/>
        </w:rPr>
      </w:pPr>
    </w:p>
    <w:p w14:paraId="575D315D" w14:textId="77777777" w:rsidR="00E97F10" w:rsidRPr="00E97F10" w:rsidRDefault="00E97F10" w:rsidP="00E97F10">
      <w:pPr>
        <w:spacing w:after="200" w:line="276" w:lineRule="auto"/>
        <w:jc w:val="center"/>
        <w:rPr>
          <w:rFonts w:ascii="Times New Roman" w:hAnsi="Times New Roman" w:cs="Times New Roman"/>
          <w:b/>
          <w:kern w:val="0"/>
          <w:lang w:eastAsia="zh-CN"/>
          <w14:ligatures w14:val="none"/>
        </w:rPr>
      </w:pPr>
    </w:p>
    <w:p w14:paraId="2D3BB13A" w14:textId="77777777" w:rsidR="00E97F10" w:rsidRPr="00E97F10" w:rsidRDefault="00E97F10" w:rsidP="00E97F10">
      <w:pPr>
        <w:spacing w:after="200" w:line="276" w:lineRule="auto"/>
        <w:jc w:val="center"/>
        <w:rPr>
          <w:rFonts w:ascii="Times New Roman" w:hAnsi="Times New Roman" w:cs="Times New Roman"/>
          <w:b/>
          <w:kern w:val="0"/>
          <w:lang w:eastAsia="zh-CN"/>
          <w14:ligatures w14:val="none"/>
        </w:rPr>
      </w:pPr>
    </w:p>
    <w:p w14:paraId="660ABBE2" w14:textId="77777777" w:rsidR="00E97F10" w:rsidRPr="00E97F10" w:rsidRDefault="00E97F10" w:rsidP="00E97F10">
      <w:pPr>
        <w:spacing w:after="200" w:line="276" w:lineRule="auto"/>
        <w:jc w:val="center"/>
        <w:rPr>
          <w:rFonts w:ascii="Times New Roman" w:hAnsi="Times New Roman" w:cs="Times New Roman"/>
          <w:b/>
          <w:kern w:val="0"/>
          <w:lang w:eastAsia="zh-CN"/>
          <w14:ligatures w14:val="none"/>
        </w:rPr>
      </w:pPr>
    </w:p>
    <w:p w14:paraId="44D6C7AF" w14:textId="77777777" w:rsidR="00E97F10" w:rsidRPr="00E97F10" w:rsidRDefault="00E97F10" w:rsidP="00E97F10">
      <w:pPr>
        <w:spacing w:after="200" w:line="276" w:lineRule="auto"/>
        <w:jc w:val="center"/>
        <w:rPr>
          <w:rFonts w:ascii="Times New Roman" w:hAnsi="Times New Roman" w:cs="Times New Roman"/>
          <w:b/>
          <w:kern w:val="0"/>
          <w:lang w:eastAsia="zh-CN"/>
          <w14:ligatures w14:val="none"/>
        </w:rPr>
      </w:pPr>
    </w:p>
    <w:p w14:paraId="7EB764B4" w14:textId="77777777" w:rsidR="00E97F10" w:rsidRPr="00E97F10" w:rsidRDefault="00E97F10" w:rsidP="00E97F10">
      <w:pPr>
        <w:spacing w:after="200" w:line="276" w:lineRule="auto"/>
        <w:jc w:val="center"/>
        <w:rPr>
          <w:rFonts w:ascii="Times New Roman" w:hAnsi="Times New Roman" w:cs="Times New Roman"/>
          <w:b/>
          <w:kern w:val="0"/>
          <w:lang w:eastAsia="zh-CN"/>
          <w14:ligatures w14:val="none"/>
        </w:rPr>
      </w:pPr>
    </w:p>
    <w:p w14:paraId="5C9F4F51" w14:textId="77777777" w:rsidR="00E97F10" w:rsidRPr="00E97F10" w:rsidRDefault="00E97F10" w:rsidP="00E97F10">
      <w:pPr>
        <w:spacing w:after="200" w:line="276" w:lineRule="auto"/>
        <w:jc w:val="center"/>
        <w:rPr>
          <w:rFonts w:ascii="Times New Roman" w:hAnsi="Times New Roman" w:cs="Times New Roman"/>
          <w:b/>
          <w:kern w:val="0"/>
          <w:lang w:eastAsia="zh-CN"/>
          <w14:ligatures w14:val="none"/>
        </w:rPr>
      </w:pPr>
    </w:p>
    <w:p w14:paraId="66B2AF10" w14:textId="77777777" w:rsidR="00E97F10" w:rsidRPr="00E97F10" w:rsidRDefault="00E97F10" w:rsidP="00E97F10">
      <w:pPr>
        <w:spacing w:after="200" w:line="276" w:lineRule="auto"/>
        <w:jc w:val="center"/>
        <w:rPr>
          <w:rFonts w:ascii="Times New Roman" w:hAnsi="Times New Roman" w:cs="Times New Roman"/>
          <w:b/>
          <w:kern w:val="0"/>
          <w:lang w:eastAsia="zh-CN"/>
          <w14:ligatures w14:val="none"/>
        </w:rPr>
      </w:pPr>
    </w:p>
    <w:p w14:paraId="6FF2F471" w14:textId="77777777" w:rsidR="00E97F10" w:rsidRPr="00E97F10" w:rsidRDefault="00E97F10" w:rsidP="00E97F10">
      <w:pPr>
        <w:spacing w:after="200" w:line="276" w:lineRule="auto"/>
        <w:jc w:val="center"/>
        <w:rPr>
          <w:rFonts w:ascii="Times New Roman" w:hAnsi="Times New Roman" w:cs="Times New Roman"/>
          <w:b/>
          <w:kern w:val="0"/>
          <w:lang w:eastAsia="zh-CN"/>
          <w14:ligatures w14:val="none"/>
        </w:rPr>
      </w:pPr>
    </w:p>
    <w:p w14:paraId="56988803" w14:textId="77777777" w:rsidR="00E97F10" w:rsidRPr="00E97F10" w:rsidRDefault="00E97F10" w:rsidP="00E97F10">
      <w:pPr>
        <w:spacing w:after="200" w:line="276" w:lineRule="auto"/>
        <w:jc w:val="center"/>
        <w:rPr>
          <w:rFonts w:ascii="Times New Roman" w:hAnsi="Times New Roman" w:cs="Times New Roman"/>
          <w:b/>
          <w:kern w:val="0"/>
          <w:lang w:eastAsia="zh-CN"/>
          <w14:ligatures w14:val="none"/>
        </w:rPr>
      </w:pPr>
    </w:p>
    <w:p w14:paraId="34A6C9C3" w14:textId="77777777" w:rsidR="00E97F10" w:rsidRPr="00E97F10" w:rsidRDefault="00E97F10" w:rsidP="00E97F10">
      <w:pPr>
        <w:spacing w:after="200" w:line="276" w:lineRule="auto"/>
        <w:rPr>
          <w:rFonts w:ascii="Times New Roman" w:hAnsi="Times New Roman" w:cs="Times New Roman"/>
          <w:b/>
          <w:kern w:val="0"/>
          <w:lang w:eastAsia="zh-CN"/>
          <w14:ligatures w14:val="none"/>
        </w:rPr>
      </w:pPr>
    </w:p>
    <w:p w14:paraId="7D96FC2D" w14:textId="77777777" w:rsidR="00E97F10" w:rsidRPr="00835799" w:rsidRDefault="00E97F10" w:rsidP="007D7618">
      <w:pPr>
        <w:pStyle w:val="Heading1"/>
        <w:rPr>
          <w:rFonts w:ascii="Times New Roman" w:hAnsi="Times New Roman" w:cs="Times New Roman"/>
          <w:b/>
          <w:bCs/>
          <w:color w:val="auto"/>
          <w:sz w:val="24"/>
          <w:szCs w:val="16"/>
          <w:lang w:eastAsia="zh-CN"/>
        </w:rPr>
      </w:pPr>
      <w:bookmarkStart w:id="6" w:name="_Toc201893086"/>
      <w:bookmarkStart w:id="7" w:name="_Toc201897505"/>
      <w:r w:rsidRPr="00835799">
        <w:rPr>
          <w:rFonts w:ascii="Times New Roman" w:hAnsi="Times New Roman" w:cs="Times New Roman"/>
          <w:b/>
          <w:bCs/>
          <w:color w:val="auto"/>
          <w:sz w:val="24"/>
          <w:szCs w:val="16"/>
          <w:lang w:eastAsia="zh-CN"/>
        </w:rPr>
        <w:lastRenderedPageBreak/>
        <w:t>DECLARATION</w:t>
      </w:r>
      <w:bookmarkEnd w:id="6"/>
      <w:bookmarkEnd w:id="7"/>
      <w:r w:rsidRPr="00835799">
        <w:rPr>
          <w:rFonts w:ascii="Times New Roman" w:hAnsi="Times New Roman" w:cs="Times New Roman"/>
          <w:b/>
          <w:bCs/>
          <w:color w:val="auto"/>
          <w:sz w:val="24"/>
          <w:szCs w:val="16"/>
          <w:lang w:eastAsia="zh-CN"/>
        </w:rPr>
        <w:t xml:space="preserve"> </w:t>
      </w:r>
    </w:p>
    <w:p w14:paraId="24554F59" w14:textId="1EB96F64" w:rsidR="00E97F10" w:rsidRPr="00E97F10" w:rsidRDefault="00E97F10" w:rsidP="00E97F10">
      <w:pPr>
        <w:spacing w:after="188" w:line="357" w:lineRule="auto"/>
        <w:ind w:left="-5"/>
        <w:rPr>
          <w:rFonts w:ascii="Times New Roman" w:hAnsi="Times New Roman" w:cs="Times New Roman"/>
          <w:kern w:val="0"/>
          <w:lang w:eastAsia="zh-CN"/>
          <w14:ligatures w14:val="none"/>
        </w:rPr>
      </w:pPr>
      <w:r w:rsidRPr="00E97F10">
        <w:rPr>
          <w:rFonts w:ascii="Times New Roman" w:hAnsi="Times New Roman" w:cs="Times New Roman"/>
          <w:kern w:val="0"/>
          <w:lang w:eastAsia="zh-CN"/>
          <w14:ligatures w14:val="none"/>
        </w:rPr>
        <w:t xml:space="preserve">I declare that entrepreneurship project is original report which is written by </w:t>
      </w:r>
      <w:r w:rsidR="00E94977">
        <w:rPr>
          <w:rFonts w:ascii="Times New Roman" w:hAnsi="Times New Roman" w:cs="Times New Roman"/>
          <w:kern w:val="0"/>
          <w:lang w:eastAsia="zh-CN"/>
          <w14:ligatures w14:val="none"/>
        </w:rPr>
        <w:t>CONSILDA</w:t>
      </w:r>
      <w:r w:rsidR="007D7618">
        <w:rPr>
          <w:rFonts w:ascii="Times New Roman" w:hAnsi="Times New Roman" w:cs="Times New Roman"/>
          <w:kern w:val="0"/>
          <w:lang w:eastAsia="zh-CN"/>
          <w14:ligatures w14:val="none"/>
        </w:rPr>
        <w:t xml:space="preserve"> </w:t>
      </w:r>
      <w:r w:rsidR="00720571">
        <w:rPr>
          <w:rFonts w:ascii="Times New Roman" w:hAnsi="Times New Roman" w:cs="Times New Roman"/>
          <w:kern w:val="0"/>
          <w:lang w:eastAsia="zh-CN"/>
          <w14:ligatures w14:val="none"/>
        </w:rPr>
        <w:t>MATHEO IBRAHIM</w:t>
      </w:r>
      <w:r w:rsidR="007D7618">
        <w:rPr>
          <w:rFonts w:ascii="Times New Roman" w:hAnsi="Times New Roman" w:cs="Times New Roman"/>
          <w:kern w:val="0"/>
          <w:lang w:eastAsia="zh-CN"/>
          <w14:ligatures w14:val="none"/>
        </w:rPr>
        <w:t xml:space="preserve"> </w:t>
      </w:r>
      <w:r w:rsidRPr="00E97F10">
        <w:rPr>
          <w:rFonts w:ascii="Times New Roman" w:hAnsi="Times New Roman" w:cs="Times New Roman"/>
          <w:kern w:val="0"/>
          <w:lang w:eastAsia="zh-CN"/>
          <w14:ligatures w14:val="none"/>
        </w:rPr>
        <w:t>who is students of K</w:t>
      </w:r>
      <w:r w:rsidR="00720571">
        <w:rPr>
          <w:rFonts w:ascii="Times New Roman" w:hAnsi="Times New Roman" w:cs="Times New Roman"/>
          <w:kern w:val="0"/>
          <w:lang w:eastAsia="zh-CN"/>
          <w14:ligatures w14:val="none"/>
        </w:rPr>
        <w:t>abanga college of health and allied sciences</w:t>
      </w:r>
      <w:r w:rsidRPr="00E97F10">
        <w:rPr>
          <w:rFonts w:ascii="Times New Roman" w:hAnsi="Times New Roman" w:cs="Times New Roman"/>
          <w:kern w:val="0"/>
          <w:lang w:eastAsia="zh-CN"/>
          <w14:ligatures w14:val="none"/>
        </w:rPr>
        <w:t xml:space="preserve"> NTA LEVEL4 for the year 202</w:t>
      </w:r>
      <w:r w:rsidR="00720571">
        <w:rPr>
          <w:rFonts w:ascii="Times New Roman" w:hAnsi="Times New Roman" w:cs="Times New Roman"/>
          <w:kern w:val="0"/>
          <w:lang w:eastAsia="zh-CN"/>
          <w14:ligatures w14:val="none"/>
        </w:rPr>
        <w:t>5/2026</w:t>
      </w:r>
      <w:r w:rsidRPr="00E97F10">
        <w:rPr>
          <w:rFonts w:ascii="Times New Roman" w:hAnsi="Times New Roman" w:cs="Times New Roman"/>
          <w:kern w:val="0"/>
          <w:lang w:eastAsia="zh-CN"/>
          <w14:ligatures w14:val="none"/>
        </w:rPr>
        <w:t xml:space="preserve"> </w:t>
      </w:r>
      <w:r w:rsidRPr="00E97F10">
        <w:rPr>
          <w:rFonts w:ascii="Times New Roman" w:eastAsia="Times New Roman" w:hAnsi="Times New Roman" w:cs="Times New Roman"/>
          <w:b/>
          <w:kern w:val="0"/>
          <w:lang w:eastAsia="zh-CN"/>
          <w14:ligatures w14:val="none"/>
        </w:rPr>
        <w:t xml:space="preserve"> </w:t>
      </w:r>
    </w:p>
    <w:p w14:paraId="77D1CCB1" w14:textId="03E48019" w:rsidR="00E97F10" w:rsidRPr="00E97F10" w:rsidRDefault="00E97F10" w:rsidP="00E97F10">
      <w:pPr>
        <w:spacing w:after="37" w:line="530" w:lineRule="auto"/>
        <w:ind w:left="-5"/>
        <w:rPr>
          <w:rFonts w:ascii="Times New Roman" w:hAnsi="Times New Roman" w:cs="Times New Roman"/>
          <w:kern w:val="0"/>
          <w:lang w:eastAsia="zh-CN"/>
          <w14:ligatures w14:val="none"/>
        </w:rPr>
      </w:pPr>
      <w:r w:rsidRPr="00E97F10">
        <w:rPr>
          <w:rFonts w:ascii="Times New Roman" w:hAnsi="Times New Roman" w:cs="Times New Roman"/>
          <w:kern w:val="0"/>
          <w:lang w:eastAsia="zh-CN"/>
          <w14:ligatures w14:val="none"/>
        </w:rPr>
        <w:t>Principal name…………………………Signature………………</w:t>
      </w:r>
      <w:r w:rsidR="00720571" w:rsidRPr="00E97F10">
        <w:rPr>
          <w:rFonts w:ascii="Times New Roman" w:hAnsi="Times New Roman" w:cs="Times New Roman"/>
          <w:kern w:val="0"/>
          <w:lang w:eastAsia="zh-CN"/>
          <w14:ligatures w14:val="none"/>
        </w:rPr>
        <w:t>….</w:t>
      </w:r>
      <w:r w:rsidRPr="00E97F10">
        <w:rPr>
          <w:rFonts w:ascii="Times New Roman" w:hAnsi="Times New Roman" w:cs="Times New Roman"/>
          <w:kern w:val="0"/>
          <w:lang w:eastAsia="zh-CN"/>
          <w14:ligatures w14:val="none"/>
        </w:rPr>
        <w:t>Date…………… Subject master………………….Signature………………</w:t>
      </w:r>
      <w:r w:rsidR="00720571" w:rsidRPr="00E97F10">
        <w:rPr>
          <w:rFonts w:ascii="Times New Roman" w:hAnsi="Times New Roman" w:cs="Times New Roman"/>
          <w:kern w:val="0"/>
          <w:lang w:eastAsia="zh-CN"/>
          <w14:ligatures w14:val="none"/>
        </w:rPr>
        <w:t>….</w:t>
      </w:r>
      <w:r w:rsidRPr="00E97F10">
        <w:rPr>
          <w:rFonts w:ascii="Times New Roman" w:hAnsi="Times New Roman" w:cs="Times New Roman"/>
          <w:kern w:val="0"/>
          <w:lang w:eastAsia="zh-CN"/>
          <w14:ligatures w14:val="none"/>
        </w:rPr>
        <w:t xml:space="preserve"> Date………….  </w:t>
      </w:r>
    </w:p>
    <w:p w14:paraId="46A68774" w14:textId="77777777" w:rsidR="00E97F10" w:rsidRPr="00E97F10" w:rsidRDefault="00E97F10" w:rsidP="00E97F10">
      <w:pPr>
        <w:spacing w:after="200" w:line="276" w:lineRule="auto"/>
        <w:rPr>
          <w:rFonts w:ascii="Times New Roman" w:hAnsi="Times New Roman" w:cs="Times New Roman"/>
          <w:b/>
          <w:kern w:val="0"/>
          <w:lang w:eastAsia="zh-CN"/>
          <w14:ligatures w14:val="none"/>
        </w:rPr>
      </w:pPr>
    </w:p>
    <w:p w14:paraId="7DA74F5E" w14:textId="77777777" w:rsidR="00E97F10" w:rsidRPr="00E97F10" w:rsidRDefault="00E97F10" w:rsidP="00E97F10">
      <w:pPr>
        <w:spacing w:after="200" w:line="276" w:lineRule="auto"/>
        <w:jc w:val="center"/>
        <w:rPr>
          <w:rFonts w:ascii="Times New Roman" w:hAnsi="Times New Roman" w:cs="Times New Roman"/>
          <w:b/>
          <w:kern w:val="0"/>
          <w:lang w:eastAsia="zh-CN"/>
          <w14:ligatures w14:val="none"/>
        </w:rPr>
      </w:pPr>
    </w:p>
    <w:p w14:paraId="169CCE60" w14:textId="77777777" w:rsidR="00E97F10" w:rsidRPr="00E97F10" w:rsidRDefault="00E97F10" w:rsidP="00E97F10">
      <w:pPr>
        <w:spacing w:after="200" w:line="276" w:lineRule="auto"/>
        <w:jc w:val="center"/>
        <w:rPr>
          <w:rFonts w:ascii="Times New Roman" w:hAnsi="Times New Roman" w:cs="Times New Roman"/>
          <w:b/>
          <w:kern w:val="0"/>
          <w:lang w:eastAsia="zh-CN"/>
          <w14:ligatures w14:val="none"/>
        </w:rPr>
      </w:pPr>
    </w:p>
    <w:p w14:paraId="18A5EADB" w14:textId="77777777" w:rsidR="00E97F10" w:rsidRPr="00E97F10" w:rsidRDefault="00E97F10" w:rsidP="00E97F10">
      <w:pPr>
        <w:spacing w:after="200" w:line="276" w:lineRule="auto"/>
        <w:jc w:val="center"/>
        <w:rPr>
          <w:rFonts w:ascii="Times New Roman" w:hAnsi="Times New Roman" w:cs="Times New Roman"/>
          <w:b/>
          <w:kern w:val="0"/>
          <w:lang w:eastAsia="zh-CN"/>
          <w14:ligatures w14:val="none"/>
        </w:rPr>
      </w:pPr>
    </w:p>
    <w:p w14:paraId="302F8CF4" w14:textId="77777777" w:rsidR="00E97F10" w:rsidRPr="00E97F10" w:rsidRDefault="00E97F10" w:rsidP="00E97F10">
      <w:pPr>
        <w:spacing w:after="200" w:line="276" w:lineRule="auto"/>
        <w:jc w:val="center"/>
        <w:rPr>
          <w:rFonts w:ascii="Times New Roman" w:hAnsi="Times New Roman" w:cs="Times New Roman"/>
          <w:b/>
          <w:kern w:val="0"/>
          <w:lang w:eastAsia="zh-CN"/>
          <w14:ligatures w14:val="none"/>
        </w:rPr>
      </w:pPr>
    </w:p>
    <w:p w14:paraId="2B3F4BBA" w14:textId="77777777" w:rsidR="00E97F10" w:rsidRPr="00E97F10" w:rsidRDefault="00E97F10" w:rsidP="00E97F10">
      <w:pPr>
        <w:spacing w:after="200" w:line="276" w:lineRule="auto"/>
        <w:jc w:val="center"/>
        <w:rPr>
          <w:rFonts w:ascii="Times New Roman" w:hAnsi="Times New Roman" w:cs="Times New Roman"/>
          <w:b/>
          <w:kern w:val="0"/>
          <w:lang w:eastAsia="zh-CN"/>
          <w14:ligatures w14:val="none"/>
        </w:rPr>
      </w:pPr>
    </w:p>
    <w:p w14:paraId="3648E54E" w14:textId="77777777" w:rsidR="00E97F10" w:rsidRPr="00E97F10" w:rsidRDefault="00E97F10" w:rsidP="00E97F10">
      <w:pPr>
        <w:spacing w:after="200" w:line="276" w:lineRule="auto"/>
        <w:jc w:val="center"/>
        <w:rPr>
          <w:rFonts w:ascii="Times New Roman" w:hAnsi="Times New Roman" w:cs="Times New Roman"/>
          <w:b/>
          <w:kern w:val="0"/>
          <w:lang w:eastAsia="zh-CN"/>
          <w14:ligatures w14:val="none"/>
        </w:rPr>
      </w:pPr>
    </w:p>
    <w:p w14:paraId="2591A6CC" w14:textId="77777777" w:rsidR="00E97F10" w:rsidRPr="00E97F10" w:rsidRDefault="00E97F10" w:rsidP="00E97F10">
      <w:pPr>
        <w:spacing w:after="200" w:line="276" w:lineRule="auto"/>
        <w:jc w:val="center"/>
        <w:rPr>
          <w:rFonts w:ascii="Times New Roman" w:hAnsi="Times New Roman" w:cs="Times New Roman"/>
          <w:b/>
          <w:kern w:val="0"/>
          <w:lang w:eastAsia="zh-CN"/>
          <w14:ligatures w14:val="none"/>
        </w:rPr>
      </w:pPr>
    </w:p>
    <w:p w14:paraId="5FB8A232" w14:textId="77777777" w:rsidR="00E97F10" w:rsidRPr="00E97F10" w:rsidRDefault="00E97F10" w:rsidP="00E97F10">
      <w:pPr>
        <w:spacing w:after="200" w:line="276" w:lineRule="auto"/>
        <w:jc w:val="center"/>
        <w:rPr>
          <w:rFonts w:ascii="Times New Roman" w:hAnsi="Times New Roman" w:cs="Times New Roman"/>
          <w:b/>
          <w:kern w:val="0"/>
          <w:lang w:eastAsia="zh-CN"/>
          <w14:ligatures w14:val="none"/>
        </w:rPr>
      </w:pPr>
    </w:p>
    <w:p w14:paraId="493339F2" w14:textId="77777777" w:rsidR="00E97F10" w:rsidRPr="00E97F10" w:rsidRDefault="00E97F10" w:rsidP="00E97F10">
      <w:pPr>
        <w:spacing w:after="200" w:line="276" w:lineRule="auto"/>
        <w:jc w:val="center"/>
        <w:rPr>
          <w:rFonts w:ascii="Times New Roman" w:hAnsi="Times New Roman" w:cs="Times New Roman"/>
          <w:b/>
          <w:kern w:val="0"/>
          <w:lang w:eastAsia="zh-CN"/>
          <w14:ligatures w14:val="none"/>
        </w:rPr>
      </w:pPr>
    </w:p>
    <w:p w14:paraId="4D42D453" w14:textId="77777777" w:rsidR="00E97F10" w:rsidRPr="00E97F10" w:rsidRDefault="00E97F10" w:rsidP="00E97F10">
      <w:pPr>
        <w:spacing w:after="200" w:line="276" w:lineRule="auto"/>
        <w:jc w:val="center"/>
        <w:rPr>
          <w:rFonts w:ascii="Times New Roman" w:hAnsi="Times New Roman" w:cs="Times New Roman"/>
          <w:b/>
          <w:kern w:val="0"/>
          <w:lang w:eastAsia="zh-CN"/>
          <w14:ligatures w14:val="none"/>
        </w:rPr>
      </w:pPr>
    </w:p>
    <w:p w14:paraId="17D86512" w14:textId="77777777" w:rsidR="00E97F10" w:rsidRPr="00E97F10" w:rsidRDefault="00E97F10" w:rsidP="00E97F10">
      <w:pPr>
        <w:spacing w:after="200" w:line="276" w:lineRule="auto"/>
        <w:jc w:val="center"/>
        <w:rPr>
          <w:rFonts w:ascii="Times New Roman" w:hAnsi="Times New Roman" w:cs="Times New Roman"/>
          <w:b/>
          <w:kern w:val="0"/>
          <w:lang w:eastAsia="zh-CN"/>
          <w14:ligatures w14:val="none"/>
        </w:rPr>
      </w:pPr>
    </w:p>
    <w:p w14:paraId="63AA331C" w14:textId="77777777" w:rsidR="00E97F10" w:rsidRPr="00E97F10" w:rsidRDefault="00E97F10" w:rsidP="00E97F10">
      <w:pPr>
        <w:spacing w:after="200" w:line="276" w:lineRule="auto"/>
        <w:jc w:val="center"/>
        <w:rPr>
          <w:rFonts w:ascii="Times New Roman" w:hAnsi="Times New Roman" w:cs="Times New Roman"/>
          <w:b/>
          <w:kern w:val="0"/>
          <w:lang w:eastAsia="zh-CN"/>
          <w14:ligatures w14:val="none"/>
        </w:rPr>
      </w:pPr>
    </w:p>
    <w:p w14:paraId="1377B5A1" w14:textId="77777777" w:rsidR="00E97F10" w:rsidRPr="00E97F10" w:rsidRDefault="00E97F10" w:rsidP="00E97F10">
      <w:pPr>
        <w:spacing w:after="200" w:line="276" w:lineRule="auto"/>
        <w:jc w:val="center"/>
        <w:rPr>
          <w:rFonts w:ascii="Times New Roman" w:hAnsi="Times New Roman" w:cs="Times New Roman"/>
          <w:b/>
          <w:kern w:val="0"/>
          <w:lang w:eastAsia="zh-CN"/>
          <w14:ligatures w14:val="none"/>
        </w:rPr>
      </w:pPr>
    </w:p>
    <w:p w14:paraId="727FB003" w14:textId="77777777" w:rsidR="00E97F10" w:rsidRPr="00E97F10" w:rsidRDefault="00E97F10" w:rsidP="00E97F10">
      <w:pPr>
        <w:spacing w:after="200" w:line="276" w:lineRule="auto"/>
        <w:jc w:val="center"/>
        <w:rPr>
          <w:rFonts w:ascii="Times New Roman" w:hAnsi="Times New Roman" w:cs="Times New Roman"/>
          <w:b/>
          <w:kern w:val="0"/>
          <w:lang w:eastAsia="zh-CN"/>
          <w14:ligatures w14:val="none"/>
        </w:rPr>
      </w:pPr>
    </w:p>
    <w:p w14:paraId="27904AB8" w14:textId="77777777" w:rsidR="00E97F10" w:rsidRPr="00E97F10" w:rsidRDefault="00E97F10" w:rsidP="00E97F10">
      <w:pPr>
        <w:spacing w:after="200" w:line="276" w:lineRule="auto"/>
        <w:jc w:val="center"/>
        <w:rPr>
          <w:rFonts w:ascii="Times New Roman" w:hAnsi="Times New Roman" w:cs="Times New Roman"/>
          <w:b/>
          <w:kern w:val="0"/>
          <w:lang w:eastAsia="zh-CN"/>
          <w14:ligatures w14:val="none"/>
        </w:rPr>
      </w:pPr>
    </w:p>
    <w:p w14:paraId="658F3069" w14:textId="77777777" w:rsidR="00E97F10" w:rsidRPr="00E97F10" w:rsidRDefault="00E97F10" w:rsidP="00E97F10">
      <w:pPr>
        <w:spacing w:after="200" w:line="276" w:lineRule="auto"/>
        <w:jc w:val="center"/>
        <w:rPr>
          <w:rFonts w:ascii="Times New Roman" w:hAnsi="Times New Roman" w:cs="Times New Roman"/>
          <w:b/>
          <w:kern w:val="0"/>
          <w:lang w:eastAsia="zh-CN"/>
          <w14:ligatures w14:val="none"/>
        </w:rPr>
      </w:pPr>
    </w:p>
    <w:p w14:paraId="4141157E" w14:textId="77777777" w:rsidR="00E97F10" w:rsidRPr="00E97F10" w:rsidRDefault="00E97F10" w:rsidP="00E97F10">
      <w:pPr>
        <w:spacing w:after="200" w:line="276" w:lineRule="auto"/>
        <w:jc w:val="center"/>
        <w:rPr>
          <w:rFonts w:ascii="Times New Roman" w:hAnsi="Times New Roman" w:cs="Times New Roman"/>
          <w:b/>
          <w:kern w:val="0"/>
          <w:lang w:eastAsia="zh-CN"/>
          <w14:ligatures w14:val="none"/>
        </w:rPr>
      </w:pPr>
    </w:p>
    <w:p w14:paraId="1EEBA8F0" w14:textId="77777777" w:rsidR="00E97F10" w:rsidRPr="00E97F10" w:rsidRDefault="00E97F10" w:rsidP="00E97F10">
      <w:pPr>
        <w:spacing w:after="554" w:line="276" w:lineRule="auto"/>
        <w:ind w:left="-5"/>
        <w:rPr>
          <w:rFonts w:ascii="Times New Roman" w:hAnsi="Times New Roman" w:cs="Times New Roman"/>
          <w:kern w:val="0"/>
          <w:lang w:eastAsia="zh-CN"/>
          <w14:ligatures w14:val="none"/>
        </w:rPr>
      </w:pPr>
    </w:p>
    <w:p w14:paraId="0FC705BA" w14:textId="77777777" w:rsidR="00835799" w:rsidRPr="00E97F10" w:rsidRDefault="00835799" w:rsidP="00F97F03">
      <w:pPr>
        <w:spacing w:after="554" w:line="276" w:lineRule="auto"/>
        <w:rPr>
          <w:rFonts w:ascii="Times New Roman" w:hAnsi="Times New Roman" w:cs="Times New Roman"/>
          <w:b/>
          <w:kern w:val="0"/>
          <w:lang w:eastAsia="zh-CN"/>
          <w14:ligatures w14:val="none"/>
        </w:rPr>
      </w:pPr>
    </w:p>
    <w:p w14:paraId="07128486" w14:textId="77777777" w:rsidR="00E97F10" w:rsidRPr="00835799" w:rsidRDefault="00E97F10" w:rsidP="00835799">
      <w:pPr>
        <w:pStyle w:val="Heading1"/>
        <w:rPr>
          <w:rFonts w:ascii="Times New Roman" w:hAnsi="Times New Roman" w:cs="Times New Roman"/>
          <w:b/>
          <w:bCs/>
          <w:color w:val="auto"/>
          <w:sz w:val="24"/>
          <w:szCs w:val="16"/>
          <w:lang w:eastAsia="zh-CN"/>
        </w:rPr>
      </w:pPr>
      <w:bookmarkStart w:id="8" w:name="_Toc201893088"/>
      <w:bookmarkStart w:id="9" w:name="_Toc201897507"/>
      <w:r w:rsidRPr="00835799">
        <w:rPr>
          <w:rFonts w:ascii="Times New Roman" w:hAnsi="Times New Roman" w:cs="Times New Roman"/>
          <w:b/>
          <w:bCs/>
          <w:color w:val="auto"/>
          <w:sz w:val="24"/>
          <w:szCs w:val="16"/>
          <w:lang w:eastAsia="zh-CN"/>
        </w:rPr>
        <w:lastRenderedPageBreak/>
        <w:t>DEDICATION</w:t>
      </w:r>
      <w:bookmarkEnd w:id="8"/>
      <w:bookmarkEnd w:id="9"/>
      <w:r w:rsidRPr="00835799">
        <w:rPr>
          <w:rFonts w:ascii="Times New Roman" w:hAnsi="Times New Roman" w:cs="Times New Roman"/>
          <w:b/>
          <w:bCs/>
          <w:color w:val="auto"/>
          <w:sz w:val="24"/>
          <w:szCs w:val="16"/>
          <w:lang w:eastAsia="zh-CN"/>
        </w:rPr>
        <w:t xml:space="preserve"> </w:t>
      </w:r>
    </w:p>
    <w:p w14:paraId="6C72BE8D" w14:textId="5A5233C5" w:rsidR="00E97F10" w:rsidRDefault="00E97F10" w:rsidP="00E97F10">
      <w:pPr>
        <w:spacing w:after="225" w:line="480" w:lineRule="auto"/>
        <w:ind w:left="-5"/>
        <w:rPr>
          <w:rFonts w:ascii="Times New Roman" w:hAnsi="Times New Roman" w:cs="Times New Roman"/>
          <w:kern w:val="0"/>
          <w:lang w:eastAsia="zh-CN"/>
          <w14:ligatures w14:val="none"/>
        </w:rPr>
      </w:pPr>
      <w:r w:rsidRPr="00E97F10">
        <w:rPr>
          <w:rFonts w:ascii="Times New Roman" w:hAnsi="Times New Roman" w:cs="Times New Roman"/>
          <w:kern w:val="0"/>
          <w:lang w:eastAsia="zh-CN"/>
          <w14:ligatures w14:val="none"/>
        </w:rPr>
        <w:t xml:space="preserve"> It’s not easy to establish project need more attention and much power to establish the project. Thanks   GOD who </w:t>
      </w:r>
      <w:r w:rsidR="00475367" w:rsidRPr="00E97F10">
        <w:rPr>
          <w:rFonts w:ascii="Times New Roman" w:hAnsi="Times New Roman" w:cs="Times New Roman"/>
          <w:kern w:val="0"/>
          <w:lang w:eastAsia="zh-CN"/>
          <w14:ligatures w14:val="none"/>
        </w:rPr>
        <w:t>gives</w:t>
      </w:r>
      <w:r w:rsidRPr="00E97F10">
        <w:rPr>
          <w:rFonts w:ascii="Times New Roman" w:hAnsi="Times New Roman" w:cs="Times New Roman"/>
          <w:kern w:val="0"/>
          <w:lang w:eastAsia="zh-CN"/>
          <w14:ligatures w14:val="none"/>
        </w:rPr>
        <w:t xml:space="preserve"> the grace to reach this day. I am giving thanks to all people who supported me to make good project so as to finish this work.</w:t>
      </w:r>
    </w:p>
    <w:p w14:paraId="06933757" w14:textId="77777777" w:rsidR="00F97F03" w:rsidRDefault="00F97F03" w:rsidP="00E97F10">
      <w:pPr>
        <w:spacing w:after="225" w:line="480" w:lineRule="auto"/>
        <w:ind w:left="-5"/>
        <w:rPr>
          <w:rFonts w:ascii="Times New Roman" w:hAnsi="Times New Roman" w:cs="Times New Roman"/>
          <w:kern w:val="0"/>
          <w:lang w:eastAsia="zh-CN"/>
          <w14:ligatures w14:val="none"/>
        </w:rPr>
      </w:pPr>
    </w:p>
    <w:p w14:paraId="2605222F" w14:textId="77777777" w:rsidR="00F97F03" w:rsidRDefault="00F97F03" w:rsidP="00E97F10">
      <w:pPr>
        <w:spacing w:after="225" w:line="480" w:lineRule="auto"/>
        <w:ind w:left="-5"/>
        <w:rPr>
          <w:rFonts w:ascii="Times New Roman" w:hAnsi="Times New Roman" w:cs="Times New Roman"/>
          <w:kern w:val="0"/>
          <w:lang w:eastAsia="zh-CN"/>
          <w14:ligatures w14:val="none"/>
        </w:rPr>
      </w:pPr>
    </w:p>
    <w:p w14:paraId="65807E68" w14:textId="77777777" w:rsidR="00F97F03" w:rsidRDefault="00F97F03" w:rsidP="00E97F10">
      <w:pPr>
        <w:spacing w:after="225" w:line="480" w:lineRule="auto"/>
        <w:ind w:left="-5"/>
        <w:rPr>
          <w:rFonts w:ascii="Times New Roman" w:hAnsi="Times New Roman" w:cs="Times New Roman"/>
          <w:kern w:val="0"/>
          <w:lang w:eastAsia="zh-CN"/>
          <w14:ligatures w14:val="none"/>
        </w:rPr>
      </w:pPr>
    </w:p>
    <w:p w14:paraId="3E0FA41B" w14:textId="77777777" w:rsidR="00F97F03" w:rsidRDefault="00F97F03" w:rsidP="00E97F10">
      <w:pPr>
        <w:spacing w:after="225" w:line="480" w:lineRule="auto"/>
        <w:ind w:left="-5"/>
        <w:rPr>
          <w:rFonts w:ascii="Times New Roman" w:hAnsi="Times New Roman" w:cs="Times New Roman"/>
          <w:kern w:val="0"/>
          <w:lang w:eastAsia="zh-CN"/>
          <w14:ligatures w14:val="none"/>
        </w:rPr>
      </w:pPr>
    </w:p>
    <w:p w14:paraId="14F3235C" w14:textId="77777777" w:rsidR="00F97F03" w:rsidRDefault="00F97F03" w:rsidP="00E97F10">
      <w:pPr>
        <w:spacing w:after="225" w:line="480" w:lineRule="auto"/>
        <w:ind w:left="-5"/>
        <w:rPr>
          <w:rFonts w:ascii="Times New Roman" w:hAnsi="Times New Roman" w:cs="Times New Roman"/>
          <w:kern w:val="0"/>
          <w:lang w:eastAsia="zh-CN"/>
          <w14:ligatures w14:val="none"/>
        </w:rPr>
      </w:pPr>
    </w:p>
    <w:p w14:paraId="72DCD142" w14:textId="77777777" w:rsidR="00F97F03" w:rsidRDefault="00F97F03" w:rsidP="00E97F10">
      <w:pPr>
        <w:spacing w:after="225" w:line="480" w:lineRule="auto"/>
        <w:ind w:left="-5"/>
        <w:rPr>
          <w:rFonts w:ascii="Times New Roman" w:hAnsi="Times New Roman" w:cs="Times New Roman"/>
          <w:kern w:val="0"/>
          <w:lang w:eastAsia="zh-CN"/>
          <w14:ligatures w14:val="none"/>
        </w:rPr>
      </w:pPr>
    </w:p>
    <w:p w14:paraId="7C096D8B" w14:textId="77777777" w:rsidR="00F97F03" w:rsidRDefault="00F97F03" w:rsidP="00E97F10">
      <w:pPr>
        <w:spacing w:after="225" w:line="480" w:lineRule="auto"/>
        <w:ind w:left="-5"/>
        <w:rPr>
          <w:rFonts w:ascii="Times New Roman" w:hAnsi="Times New Roman" w:cs="Times New Roman"/>
          <w:kern w:val="0"/>
          <w:lang w:eastAsia="zh-CN"/>
          <w14:ligatures w14:val="none"/>
        </w:rPr>
      </w:pPr>
    </w:p>
    <w:p w14:paraId="25313B93" w14:textId="77777777" w:rsidR="00F97F03" w:rsidRDefault="00F97F03" w:rsidP="00E97F10">
      <w:pPr>
        <w:spacing w:after="225" w:line="480" w:lineRule="auto"/>
        <w:ind w:left="-5"/>
        <w:rPr>
          <w:rFonts w:ascii="Times New Roman" w:hAnsi="Times New Roman" w:cs="Times New Roman"/>
          <w:kern w:val="0"/>
          <w:lang w:eastAsia="zh-CN"/>
          <w14:ligatures w14:val="none"/>
        </w:rPr>
      </w:pPr>
    </w:p>
    <w:p w14:paraId="343BD942" w14:textId="77777777" w:rsidR="00F97F03" w:rsidRDefault="00F97F03" w:rsidP="00E97F10">
      <w:pPr>
        <w:spacing w:after="225" w:line="480" w:lineRule="auto"/>
        <w:ind w:left="-5"/>
        <w:rPr>
          <w:rFonts w:ascii="Times New Roman" w:hAnsi="Times New Roman" w:cs="Times New Roman"/>
          <w:kern w:val="0"/>
          <w:lang w:eastAsia="zh-CN"/>
          <w14:ligatures w14:val="none"/>
        </w:rPr>
      </w:pPr>
    </w:p>
    <w:p w14:paraId="6AC37833" w14:textId="77777777" w:rsidR="00F97F03" w:rsidRDefault="00F97F03" w:rsidP="00E97F10">
      <w:pPr>
        <w:spacing w:after="225" w:line="480" w:lineRule="auto"/>
        <w:ind w:left="-5"/>
        <w:rPr>
          <w:rFonts w:ascii="Times New Roman" w:hAnsi="Times New Roman" w:cs="Times New Roman"/>
          <w:kern w:val="0"/>
          <w:lang w:eastAsia="zh-CN"/>
          <w14:ligatures w14:val="none"/>
        </w:rPr>
      </w:pPr>
    </w:p>
    <w:p w14:paraId="2BE6B10F" w14:textId="77777777" w:rsidR="00F97F03" w:rsidRDefault="00F97F03" w:rsidP="00E97F10">
      <w:pPr>
        <w:spacing w:after="225" w:line="480" w:lineRule="auto"/>
        <w:ind w:left="-5"/>
        <w:rPr>
          <w:rFonts w:ascii="Times New Roman" w:hAnsi="Times New Roman" w:cs="Times New Roman"/>
          <w:kern w:val="0"/>
          <w:lang w:eastAsia="zh-CN"/>
          <w14:ligatures w14:val="none"/>
        </w:rPr>
      </w:pPr>
    </w:p>
    <w:p w14:paraId="0043EE2B" w14:textId="77777777" w:rsidR="00F97F03" w:rsidRDefault="00F97F03" w:rsidP="00E97F10">
      <w:pPr>
        <w:spacing w:after="225" w:line="480" w:lineRule="auto"/>
        <w:ind w:left="-5"/>
        <w:rPr>
          <w:rFonts w:ascii="Times New Roman" w:hAnsi="Times New Roman" w:cs="Times New Roman"/>
          <w:kern w:val="0"/>
          <w:lang w:eastAsia="zh-CN"/>
          <w14:ligatures w14:val="none"/>
        </w:rPr>
      </w:pPr>
    </w:p>
    <w:p w14:paraId="379753DC" w14:textId="77777777" w:rsidR="00F97F03" w:rsidRDefault="00F97F03" w:rsidP="00E97F10">
      <w:pPr>
        <w:spacing w:after="225" w:line="480" w:lineRule="auto"/>
        <w:ind w:left="-5"/>
        <w:rPr>
          <w:rFonts w:ascii="Times New Roman" w:hAnsi="Times New Roman" w:cs="Times New Roman"/>
          <w:kern w:val="0"/>
          <w:lang w:eastAsia="zh-CN"/>
          <w14:ligatures w14:val="none"/>
        </w:rPr>
      </w:pPr>
    </w:p>
    <w:p w14:paraId="0FEF84EA" w14:textId="77777777" w:rsidR="00F97F03" w:rsidRDefault="00F97F03" w:rsidP="00E97F10">
      <w:pPr>
        <w:spacing w:after="225" w:line="480" w:lineRule="auto"/>
        <w:ind w:left="-5"/>
        <w:rPr>
          <w:rFonts w:ascii="Times New Roman" w:hAnsi="Times New Roman" w:cs="Times New Roman"/>
          <w:kern w:val="0"/>
          <w:lang w:eastAsia="zh-CN"/>
          <w14:ligatures w14:val="none"/>
        </w:rPr>
      </w:pPr>
    </w:p>
    <w:p w14:paraId="69501978" w14:textId="77777777" w:rsidR="00F97F03" w:rsidRDefault="00F97F03" w:rsidP="00E97F10">
      <w:pPr>
        <w:spacing w:after="225" w:line="480" w:lineRule="auto"/>
        <w:ind w:left="-5"/>
        <w:rPr>
          <w:rFonts w:ascii="Times New Roman" w:hAnsi="Times New Roman" w:cs="Times New Roman"/>
          <w:kern w:val="0"/>
          <w:lang w:eastAsia="zh-CN"/>
          <w14:ligatures w14:val="none"/>
        </w:rPr>
      </w:pPr>
    </w:p>
    <w:p w14:paraId="563A7750" w14:textId="77777777" w:rsidR="00F97F03" w:rsidRPr="00814AF8" w:rsidRDefault="00F97F03" w:rsidP="00F97F03">
      <w:pPr>
        <w:pStyle w:val="Heading1"/>
        <w:spacing w:line="360" w:lineRule="auto"/>
        <w:rPr>
          <w:rFonts w:ascii="Times New Roman" w:hAnsi="Times New Roman" w:cs="Times New Roman"/>
          <w:color w:val="000000" w:themeColor="text1"/>
          <w:sz w:val="24"/>
          <w:szCs w:val="24"/>
        </w:rPr>
      </w:pPr>
      <w:r w:rsidRPr="00814AF8">
        <w:rPr>
          <w:rFonts w:ascii="Times New Roman" w:hAnsi="Times New Roman" w:cs="Times New Roman"/>
          <w:color w:val="000000" w:themeColor="text1"/>
          <w:sz w:val="24"/>
          <w:szCs w:val="24"/>
        </w:rPr>
        <w:lastRenderedPageBreak/>
        <w:t>3.0 EXECUTIVE SUMMARY</w:t>
      </w:r>
    </w:p>
    <w:p w14:paraId="1C002769" w14:textId="77777777" w:rsidR="00F97F03" w:rsidRPr="00814AF8" w:rsidRDefault="00F97F03" w:rsidP="00F97F03">
      <w:pPr>
        <w:pStyle w:val="Heading2"/>
        <w:spacing w:line="360" w:lineRule="auto"/>
        <w:rPr>
          <w:rFonts w:ascii="Times New Roman" w:hAnsi="Times New Roman" w:cs="Times New Roman"/>
          <w:color w:val="000000" w:themeColor="text1"/>
          <w:sz w:val="24"/>
          <w:szCs w:val="24"/>
        </w:rPr>
      </w:pPr>
      <w:r w:rsidRPr="00814AF8">
        <w:rPr>
          <w:rFonts w:ascii="Times New Roman" w:hAnsi="Times New Roman" w:cs="Times New Roman"/>
          <w:color w:val="000000" w:themeColor="text1"/>
          <w:sz w:val="24"/>
          <w:szCs w:val="24"/>
        </w:rPr>
        <w:t>3.1 Mission and Goals</w:t>
      </w:r>
    </w:p>
    <w:p w14:paraId="4CF49779" w14:textId="77777777" w:rsidR="00F97F03" w:rsidRPr="00814AF8" w:rsidRDefault="00F97F03" w:rsidP="00F97F03">
      <w:pPr>
        <w:spacing w:line="360" w:lineRule="auto"/>
        <w:jc w:val="both"/>
        <w:rPr>
          <w:rFonts w:ascii="Times New Roman" w:hAnsi="Times New Roman" w:cs="Times New Roman"/>
          <w:color w:val="000000" w:themeColor="text1"/>
        </w:rPr>
      </w:pPr>
      <w:r w:rsidRPr="00814AF8">
        <w:rPr>
          <w:rFonts w:ascii="Times New Roman" w:hAnsi="Times New Roman" w:cs="Times New Roman"/>
          <w:color w:val="000000" w:themeColor="text1"/>
        </w:rPr>
        <w:t xml:space="preserve">Nelly’s Jewelry Marketing and Supply is a proposed jewelry retail, marketing and supply business to be established in </w:t>
      </w:r>
      <w:proofErr w:type="spellStart"/>
      <w:r w:rsidRPr="00814AF8">
        <w:rPr>
          <w:rFonts w:ascii="Times New Roman" w:hAnsi="Times New Roman" w:cs="Times New Roman"/>
          <w:color w:val="000000" w:themeColor="text1"/>
        </w:rPr>
        <w:t>Ilemela</w:t>
      </w:r>
      <w:proofErr w:type="spellEnd"/>
      <w:r w:rsidRPr="00814AF8">
        <w:rPr>
          <w:rFonts w:ascii="Times New Roman" w:hAnsi="Times New Roman" w:cs="Times New Roman"/>
          <w:color w:val="000000" w:themeColor="text1"/>
        </w:rPr>
        <w:t xml:space="preserve"> District, Mwanza Region. Its mission is to provide attractive, durable, affordable and quality jewelry that enhances customers’ confidence, personal style and cultural expression. Its goals are to establish a trusted jewelry brand, achieve sustainable profitability, create employment, build a loyal customer base, develop a strong physical and online presence, and expand gradually according to verified demand.</w:t>
      </w:r>
    </w:p>
    <w:p w14:paraId="5E63DCDD" w14:textId="77777777" w:rsidR="00F97F03" w:rsidRPr="00814AF8" w:rsidRDefault="00F97F03" w:rsidP="00F97F03">
      <w:pPr>
        <w:pStyle w:val="Heading2"/>
        <w:spacing w:line="360" w:lineRule="auto"/>
        <w:rPr>
          <w:rFonts w:ascii="Times New Roman" w:hAnsi="Times New Roman" w:cs="Times New Roman"/>
          <w:color w:val="000000" w:themeColor="text1"/>
          <w:sz w:val="24"/>
          <w:szCs w:val="24"/>
        </w:rPr>
      </w:pPr>
      <w:r w:rsidRPr="00814AF8">
        <w:rPr>
          <w:rFonts w:ascii="Times New Roman" w:hAnsi="Times New Roman" w:cs="Times New Roman"/>
          <w:color w:val="000000" w:themeColor="text1"/>
          <w:sz w:val="24"/>
          <w:szCs w:val="24"/>
        </w:rPr>
        <w:t>3.2 Business Products and Services</w:t>
      </w:r>
    </w:p>
    <w:p w14:paraId="381CF74E" w14:textId="77777777" w:rsidR="00F97F03" w:rsidRPr="00814AF8" w:rsidRDefault="00F97F03" w:rsidP="00F97F03">
      <w:pPr>
        <w:spacing w:line="360" w:lineRule="auto"/>
        <w:jc w:val="both"/>
        <w:rPr>
          <w:rFonts w:ascii="Times New Roman" w:hAnsi="Times New Roman" w:cs="Times New Roman"/>
          <w:color w:val="000000" w:themeColor="text1"/>
        </w:rPr>
      </w:pPr>
      <w:r w:rsidRPr="00814AF8">
        <w:rPr>
          <w:rFonts w:ascii="Times New Roman" w:hAnsi="Times New Roman" w:cs="Times New Roman"/>
          <w:color w:val="000000" w:themeColor="text1"/>
        </w:rPr>
        <w:t>The business will sell rings, necklaces, earrings, bracelets, bangles, anklets, watches, brooches, hair accessories and selected gift items. It will also provide customer ordering, personalized engraving through qualified partners, jewelry cleaning, minor repair coordination, gift packaging and local delivery. The initial focus will be affordable fashion jewelry and selected premium products rather than expensive in-house goldsmith production.</w:t>
      </w:r>
    </w:p>
    <w:p w14:paraId="4A485030" w14:textId="77777777" w:rsidR="00F97F03" w:rsidRPr="00814AF8" w:rsidRDefault="00F97F03" w:rsidP="00F97F03">
      <w:pPr>
        <w:pStyle w:val="Heading2"/>
        <w:spacing w:line="360" w:lineRule="auto"/>
        <w:rPr>
          <w:rFonts w:ascii="Times New Roman" w:hAnsi="Times New Roman" w:cs="Times New Roman"/>
          <w:color w:val="000000" w:themeColor="text1"/>
          <w:sz w:val="24"/>
          <w:szCs w:val="24"/>
        </w:rPr>
      </w:pPr>
      <w:r w:rsidRPr="00814AF8">
        <w:rPr>
          <w:rFonts w:ascii="Times New Roman" w:hAnsi="Times New Roman" w:cs="Times New Roman"/>
          <w:color w:val="000000" w:themeColor="text1"/>
          <w:sz w:val="24"/>
          <w:szCs w:val="24"/>
        </w:rPr>
        <w:t>3.3 Market and Its Potential</w:t>
      </w:r>
    </w:p>
    <w:p w14:paraId="53392E02" w14:textId="77777777" w:rsidR="00F97F03" w:rsidRPr="00814AF8" w:rsidRDefault="00F97F03" w:rsidP="00F97F03">
      <w:pPr>
        <w:spacing w:line="360" w:lineRule="auto"/>
        <w:jc w:val="both"/>
        <w:rPr>
          <w:rFonts w:ascii="Times New Roman" w:hAnsi="Times New Roman" w:cs="Times New Roman"/>
          <w:color w:val="000000" w:themeColor="text1"/>
        </w:rPr>
      </w:pPr>
      <w:r w:rsidRPr="00814AF8">
        <w:rPr>
          <w:rFonts w:ascii="Times New Roman" w:hAnsi="Times New Roman" w:cs="Times New Roman"/>
          <w:color w:val="000000" w:themeColor="text1"/>
        </w:rPr>
        <w:t xml:space="preserve">The target market includes women, men, young adults, students, employees, businesspeople, couples, bridal customers, gift buyers and online customers in </w:t>
      </w:r>
      <w:proofErr w:type="spellStart"/>
      <w:r w:rsidRPr="00814AF8">
        <w:rPr>
          <w:rFonts w:ascii="Times New Roman" w:hAnsi="Times New Roman" w:cs="Times New Roman"/>
          <w:color w:val="000000" w:themeColor="text1"/>
        </w:rPr>
        <w:t>Ilemela</w:t>
      </w:r>
      <w:proofErr w:type="spellEnd"/>
      <w:r w:rsidRPr="00814AF8">
        <w:rPr>
          <w:rFonts w:ascii="Times New Roman" w:hAnsi="Times New Roman" w:cs="Times New Roman"/>
          <w:color w:val="000000" w:themeColor="text1"/>
        </w:rPr>
        <w:t>, Mwanza City and nearby areas. Demand is supported by weddings, engagements, graduations, birthdays, religious and cultural events, changing fashion trends and increasing use of social media for shopping.</w:t>
      </w:r>
    </w:p>
    <w:p w14:paraId="53A6E422" w14:textId="77777777" w:rsidR="00F97F03" w:rsidRPr="00814AF8" w:rsidRDefault="00F97F03" w:rsidP="00F97F03">
      <w:pPr>
        <w:pStyle w:val="Heading2"/>
        <w:spacing w:line="360" w:lineRule="auto"/>
        <w:rPr>
          <w:rFonts w:ascii="Times New Roman" w:hAnsi="Times New Roman" w:cs="Times New Roman"/>
          <w:color w:val="000000" w:themeColor="text1"/>
          <w:sz w:val="24"/>
          <w:szCs w:val="24"/>
        </w:rPr>
      </w:pPr>
      <w:r w:rsidRPr="00814AF8">
        <w:rPr>
          <w:rFonts w:ascii="Times New Roman" w:hAnsi="Times New Roman" w:cs="Times New Roman"/>
          <w:color w:val="000000" w:themeColor="text1"/>
          <w:sz w:val="24"/>
          <w:szCs w:val="24"/>
        </w:rPr>
        <w:t>3.4 Marketing Plan</w:t>
      </w:r>
    </w:p>
    <w:p w14:paraId="448ACB49" w14:textId="77777777" w:rsidR="00F97F03" w:rsidRPr="00814AF8" w:rsidRDefault="00F97F03" w:rsidP="00F97F03">
      <w:pPr>
        <w:spacing w:line="360" w:lineRule="auto"/>
        <w:jc w:val="both"/>
        <w:rPr>
          <w:rFonts w:ascii="Times New Roman" w:hAnsi="Times New Roman" w:cs="Times New Roman"/>
          <w:color w:val="000000" w:themeColor="text1"/>
        </w:rPr>
      </w:pPr>
      <w:r w:rsidRPr="00814AF8">
        <w:rPr>
          <w:rFonts w:ascii="Times New Roman" w:hAnsi="Times New Roman" w:cs="Times New Roman"/>
          <w:color w:val="000000" w:themeColor="text1"/>
        </w:rPr>
        <w:t>Marketing will use a visible signboard, attractive displays, WhatsApp Business, Instagram, Facebook, short product videos, customer referrals, loyalty rewards, seasonal promotions, exhibitions and partnerships with salons, boutiques, photographers and event planners. The business will compete through quality, fair prices, variety, honest product descriptions, attractive packaging and responsive customer service.</w:t>
      </w:r>
    </w:p>
    <w:p w14:paraId="1BA58EAE" w14:textId="77777777" w:rsidR="00F97F03" w:rsidRPr="00814AF8" w:rsidRDefault="00F97F03" w:rsidP="00F97F03">
      <w:pPr>
        <w:pStyle w:val="Heading2"/>
        <w:spacing w:line="360" w:lineRule="auto"/>
        <w:rPr>
          <w:rFonts w:ascii="Times New Roman" w:hAnsi="Times New Roman" w:cs="Times New Roman"/>
          <w:color w:val="000000" w:themeColor="text1"/>
          <w:sz w:val="24"/>
          <w:szCs w:val="24"/>
        </w:rPr>
      </w:pPr>
      <w:r w:rsidRPr="00814AF8">
        <w:rPr>
          <w:rFonts w:ascii="Times New Roman" w:hAnsi="Times New Roman" w:cs="Times New Roman"/>
          <w:color w:val="000000" w:themeColor="text1"/>
          <w:sz w:val="24"/>
          <w:szCs w:val="24"/>
        </w:rPr>
        <w:t>3.5 Management Team</w:t>
      </w:r>
    </w:p>
    <w:p w14:paraId="395F76EA" w14:textId="77777777" w:rsidR="00F97F03" w:rsidRPr="00814AF8" w:rsidRDefault="00F97F03" w:rsidP="00F97F03">
      <w:pPr>
        <w:spacing w:line="360" w:lineRule="auto"/>
        <w:jc w:val="both"/>
        <w:rPr>
          <w:rFonts w:ascii="Times New Roman" w:hAnsi="Times New Roman" w:cs="Times New Roman"/>
          <w:color w:val="000000" w:themeColor="text1"/>
        </w:rPr>
      </w:pPr>
      <w:r w:rsidRPr="00814AF8">
        <w:rPr>
          <w:rFonts w:ascii="Times New Roman" w:hAnsi="Times New Roman" w:cs="Times New Roman"/>
          <w:color w:val="000000" w:themeColor="text1"/>
        </w:rPr>
        <w:t xml:space="preserve">The initial team will include </w:t>
      </w:r>
      <w:proofErr w:type="spellStart"/>
      <w:r w:rsidRPr="00814AF8">
        <w:rPr>
          <w:rFonts w:ascii="Times New Roman" w:hAnsi="Times New Roman" w:cs="Times New Roman"/>
          <w:color w:val="000000" w:themeColor="text1"/>
        </w:rPr>
        <w:t>Consilda</w:t>
      </w:r>
      <w:proofErr w:type="spellEnd"/>
      <w:r w:rsidRPr="00814AF8">
        <w:rPr>
          <w:rFonts w:ascii="Times New Roman" w:hAnsi="Times New Roman" w:cs="Times New Roman"/>
          <w:color w:val="000000" w:themeColor="text1"/>
        </w:rPr>
        <w:t xml:space="preserve"> Matheo Ibrahim as Owner and Managing Director, a Shop and Operations Supervisor, Sales and Customer Relations Assistant, Inventory and Procurement Assistant, Marketing and Online Sales Coordinator, Accountant/Bookkeeper and part-time support </w:t>
      </w:r>
      <w:r w:rsidRPr="00814AF8">
        <w:rPr>
          <w:rFonts w:ascii="Times New Roman" w:hAnsi="Times New Roman" w:cs="Times New Roman"/>
          <w:color w:val="000000" w:themeColor="text1"/>
        </w:rPr>
        <w:lastRenderedPageBreak/>
        <w:t>staff. Specialized design, engraving and major repairs will be outsourced to qualified artisans until demand justifies additional investment.</w:t>
      </w:r>
    </w:p>
    <w:p w14:paraId="1E61B059" w14:textId="77777777" w:rsidR="00F97F03" w:rsidRPr="00814AF8" w:rsidRDefault="00F97F03" w:rsidP="00F97F03">
      <w:pPr>
        <w:pStyle w:val="Heading2"/>
        <w:spacing w:line="360" w:lineRule="auto"/>
        <w:rPr>
          <w:rFonts w:ascii="Times New Roman" w:hAnsi="Times New Roman" w:cs="Times New Roman"/>
          <w:color w:val="000000" w:themeColor="text1"/>
          <w:sz w:val="24"/>
          <w:szCs w:val="24"/>
        </w:rPr>
      </w:pPr>
      <w:r w:rsidRPr="00814AF8">
        <w:rPr>
          <w:rFonts w:ascii="Times New Roman" w:hAnsi="Times New Roman" w:cs="Times New Roman"/>
          <w:color w:val="000000" w:themeColor="text1"/>
          <w:sz w:val="24"/>
          <w:szCs w:val="24"/>
        </w:rPr>
        <w:t>3.6 Key Elements of Business Operations</w:t>
      </w:r>
    </w:p>
    <w:p w14:paraId="24B708CC" w14:textId="77777777" w:rsidR="00F97F03" w:rsidRPr="00814AF8" w:rsidRDefault="00F97F03" w:rsidP="00F97F03">
      <w:pPr>
        <w:spacing w:line="360" w:lineRule="auto"/>
        <w:jc w:val="both"/>
        <w:rPr>
          <w:rFonts w:ascii="Times New Roman" w:hAnsi="Times New Roman" w:cs="Times New Roman"/>
          <w:color w:val="000000" w:themeColor="text1"/>
        </w:rPr>
      </w:pPr>
      <w:r w:rsidRPr="00814AF8">
        <w:rPr>
          <w:rFonts w:ascii="Times New Roman" w:hAnsi="Times New Roman" w:cs="Times New Roman"/>
          <w:color w:val="000000" w:themeColor="text1"/>
        </w:rPr>
        <w:t>Key operations include market research, supplier selection, purchasing, receiving and inspecting products, coding and pricing, product display, online promotion, customer consultation, sales, packaging, delivery, inventory control, cash reconciliation, returns management, customer feedback and financial reporting.</w:t>
      </w:r>
    </w:p>
    <w:p w14:paraId="1CD93202" w14:textId="77777777" w:rsidR="00F97F03" w:rsidRPr="00814AF8" w:rsidRDefault="00F97F03" w:rsidP="00F97F03">
      <w:pPr>
        <w:pStyle w:val="Heading2"/>
        <w:spacing w:line="360" w:lineRule="auto"/>
        <w:rPr>
          <w:rFonts w:ascii="Times New Roman" w:hAnsi="Times New Roman" w:cs="Times New Roman"/>
          <w:color w:val="000000" w:themeColor="text1"/>
          <w:sz w:val="24"/>
          <w:szCs w:val="24"/>
        </w:rPr>
      </w:pPr>
      <w:r w:rsidRPr="00814AF8">
        <w:rPr>
          <w:rFonts w:ascii="Times New Roman" w:hAnsi="Times New Roman" w:cs="Times New Roman"/>
          <w:color w:val="000000" w:themeColor="text1"/>
          <w:sz w:val="24"/>
          <w:szCs w:val="24"/>
        </w:rPr>
        <w:t>3.7 Funding Requirements, Profit and Cash Forecast</w:t>
      </w:r>
    </w:p>
    <w:p w14:paraId="53603D88" w14:textId="77777777" w:rsidR="00F97F03" w:rsidRPr="00814AF8" w:rsidRDefault="00F97F03" w:rsidP="00F97F03">
      <w:pPr>
        <w:spacing w:line="360" w:lineRule="auto"/>
        <w:jc w:val="both"/>
        <w:rPr>
          <w:rFonts w:ascii="Times New Roman" w:hAnsi="Times New Roman" w:cs="Times New Roman"/>
          <w:color w:val="000000" w:themeColor="text1"/>
        </w:rPr>
      </w:pPr>
      <w:r w:rsidRPr="00814AF8">
        <w:rPr>
          <w:rFonts w:ascii="Times New Roman" w:hAnsi="Times New Roman" w:cs="Times New Roman"/>
          <w:color w:val="000000" w:themeColor="text1"/>
        </w:rPr>
        <w:t>Estimated start-up capital is TZS 30,000,000, comprising TZS 10,000,000 for fixed assets and equipment, TZS 3,000,000 for preliminary expenses and TZS 17,000,000 for working capital. Identified funds total TZS 23,000,000, leaving a funding gap of TZS 7,000,000. First-year revenue is projected at TZS 72,000,000 and estimated net profit at TZS 9,600,000. Projected annual operating cash inflow is TZS 72,000,000 and cash outflow is TZS 62,400,000.</w:t>
      </w:r>
    </w:p>
    <w:p w14:paraId="2E257D33" w14:textId="77777777" w:rsidR="00F97F03" w:rsidRPr="00814AF8" w:rsidRDefault="00F97F03" w:rsidP="00F97F03">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br w:type="page"/>
      </w:r>
    </w:p>
    <w:p w14:paraId="6F40CB7E" w14:textId="77777777" w:rsidR="00F97F03" w:rsidRPr="00814AF8" w:rsidRDefault="00F97F03" w:rsidP="00F97F03">
      <w:pPr>
        <w:pStyle w:val="Heading1"/>
        <w:spacing w:line="360" w:lineRule="auto"/>
        <w:rPr>
          <w:rFonts w:ascii="Times New Roman" w:hAnsi="Times New Roman" w:cs="Times New Roman"/>
          <w:color w:val="000000" w:themeColor="text1"/>
          <w:sz w:val="24"/>
          <w:szCs w:val="24"/>
        </w:rPr>
      </w:pPr>
      <w:r w:rsidRPr="00814AF8">
        <w:rPr>
          <w:rFonts w:ascii="Times New Roman" w:hAnsi="Times New Roman" w:cs="Times New Roman"/>
          <w:color w:val="000000" w:themeColor="text1"/>
          <w:sz w:val="24"/>
          <w:szCs w:val="24"/>
        </w:rPr>
        <w:lastRenderedPageBreak/>
        <w:t>4.0 DESCRIPTION OF GENERAL INFORMATION ON THE BUSINESS PLAN</w:t>
      </w:r>
    </w:p>
    <w:p w14:paraId="23CB82EE" w14:textId="77777777" w:rsidR="00F97F03" w:rsidRPr="00814AF8" w:rsidRDefault="00F97F03" w:rsidP="00F97F03">
      <w:pPr>
        <w:pStyle w:val="Heading2"/>
        <w:spacing w:line="360" w:lineRule="auto"/>
        <w:rPr>
          <w:rFonts w:ascii="Times New Roman" w:hAnsi="Times New Roman" w:cs="Times New Roman"/>
          <w:color w:val="000000" w:themeColor="text1"/>
          <w:sz w:val="24"/>
          <w:szCs w:val="24"/>
        </w:rPr>
      </w:pPr>
      <w:r w:rsidRPr="00814AF8">
        <w:rPr>
          <w:rFonts w:ascii="Times New Roman" w:hAnsi="Times New Roman" w:cs="Times New Roman"/>
          <w:color w:val="000000" w:themeColor="text1"/>
          <w:sz w:val="24"/>
          <w:szCs w:val="24"/>
        </w:rPr>
        <w:t>4.1 Company History</w:t>
      </w:r>
    </w:p>
    <w:p w14:paraId="516ABC80" w14:textId="77777777" w:rsidR="00F97F03" w:rsidRPr="00814AF8" w:rsidRDefault="00F97F03" w:rsidP="00F97F03">
      <w:pPr>
        <w:spacing w:line="360" w:lineRule="auto"/>
        <w:jc w:val="both"/>
        <w:rPr>
          <w:rFonts w:ascii="Times New Roman" w:hAnsi="Times New Roman" w:cs="Times New Roman"/>
          <w:color w:val="000000" w:themeColor="text1"/>
        </w:rPr>
      </w:pPr>
      <w:r w:rsidRPr="00814AF8">
        <w:rPr>
          <w:rFonts w:ascii="Times New Roman" w:hAnsi="Times New Roman" w:cs="Times New Roman"/>
          <w:color w:val="000000" w:themeColor="text1"/>
        </w:rPr>
        <w:t xml:space="preserve">The idea was developed in 2024 from </w:t>
      </w:r>
      <w:proofErr w:type="spellStart"/>
      <w:r w:rsidRPr="00814AF8">
        <w:rPr>
          <w:rFonts w:ascii="Times New Roman" w:hAnsi="Times New Roman" w:cs="Times New Roman"/>
          <w:color w:val="000000" w:themeColor="text1"/>
        </w:rPr>
        <w:t>Consilda’s</w:t>
      </w:r>
      <w:proofErr w:type="spellEnd"/>
      <w:r w:rsidRPr="00814AF8">
        <w:rPr>
          <w:rFonts w:ascii="Times New Roman" w:hAnsi="Times New Roman" w:cs="Times New Roman"/>
          <w:color w:val="000000" w:themeColor="text1"/>
        </w:rPr>
        <w:t xml:space="preserve"> interest in fashion accessories and growing demand for convenient physical and online jewelry shopping in Mwanza. The original plan contained inconsistent names, including Sparkle Strategy and Lidwina Raymond, and unverified claims that the company was already registered. This revision consistently presents </w:t>
      </w:r>
      <w:proofErr w:type="spellStart"/>
      <w:r w:rsidRPr="00814AF8">
        <w:rPr>
          <w:rFonts w:ascii="Times New Roman" w:hAnsi="Times New Roman" w:cs="Times New Roman"/>
          <w:color w:val="000000" w:themeColor="text1"/>
        </w:rPr>
        <w:t>Consilda</w:t>
      </w:r>
      <w:proofErr w:type="spellEnd"/>
      <w:r w:rsidRPr="00814AF8">
        <w:rPr>
          <w:rFonts w:ascii="Times New Roman" w:hAnsi="Times New Roman" w:cs="Times New Roman"/>
          <w:color w:val="000000" w:themeColor="text1"/>
        </w:rPr>
        <w:t xml:space="preserve"> as the owner and the enterprise as a proposed business.</w:t>
      </w:r>
    </w:p>
    <w:p w14:paraId="06CE64C1" w14:textId="77777777" w:rsidR="00F97F03" w:rsidRPr="00814AF8" w:rsidRDefault="00F97F03" w:rsidP="00F97F03">
      <w:pPr>
        <w:pStyle w:val="Heading2"/>
        <w:spacing w:line="360" w:lineRule="auto"/>
        <w:rPr>
          <w:rFonts w:ascii="Times New Roman" w:hAnsi="Times New Roman" w:cs="Times New Roman"/>
          <w:color w:val="000000" w:themeColor="text1"/>
          <w:sz w:val="24"/>
          <w:szCs w:val="24"/>
        </w:rPr>
      </w:pPr>
      <w:r w:rsidRPr="00814AF8">
        <w:rPr>
          <w:rFonts w:ascii="Times New Roman" w:hAnsi="Times New Roman" w:cs="Times New Roman"/>
          <w:color w:val="000000" w:themeColor="text1"/>
          <w:sz w:val="24"/>
          <w:szCs w:val="24"/>
        </w:rPr>
        <w:t>4.2 Vision and Mission Statements</w:t>
      </w:r>
    </w:p>
    <w:p w14:paraId="36FBE2F5" w14:textId="77777777" w:rsidR="00F97F03" w:rsidRPr="00814AF8" w:rsidRDefault="00F97F03" w:rsidP="00F97F03">
      <w:pPr>
        <w:spacing w:line="360" w:lineRule="auto"/>
        <w:jc w:val="both"/>
        <w:rPr>
          <w:rFonts w:ascii="Times New Roman" w:hAnsi="Times New Roman" w:cs="Times New Roman"/>
          <w:color w:val="000000" w:themeColor="text1"/>
        </w:rPr>
      </w:pPr>
      <w:r w:rsidRPr="00814AF8">
        <w:rPr>
          <w:rFonts w:ascii="Times New Roman" w:hAnsi="Times New Roman" w:cs="Times New Roman"/>
          <w:color w:val="000000" w:themeColor="text1"/>
        </w:rPr>
        <w:t>Vision: To become a trusted and competitive jewelry retailer recognized for quality, affordability, attractive designs and excellent customer service in Mwanza and beyond.</w:t>
      </w:r>
      <w:r w:rsidRPr="00814AF8">
        <w:rPr>
          <w:rFonts w:ascii="Times New Roman" w:hAnsi="Times New Roman" w:cs="Times New Roman"/>
          <w:color w:val="000000" w:themeColor="text1"/>
        </w:rPr>
        <w:br/>
      </w:r>
      <w:r w:rsidRPr="00814AF8">
        <w:rPr>
          <w:rFonts w:ascii="Times New Roman" w:hAnsi="Times New Roman" w:cs="Times New Roman"/>
          <w:color w:val="000000" w:themeColor="text1"/>
        </w:rPr>
        <w:br/>
        <w:t>Mission: To supply stylish, durable and affordable jewelry through responsible sourcing, honest product information, convenient physical and online shopping, attractive packaging and responsive customer care.</w:t>
      </w:r>
    </w:p>
    <w:p w14:paraId="783E963C" w14:textId="77777777" w:rsidR="00F97F03" w:rsidRPr="00814AF8" w:rsidRDefault="00F97F03" w:rsidP="00F97F03">
      <w:pPr>
        <w:pStyle w:val="Heading2"/>
        <w:spacing w:line="360" w:lineRule="auto"/>
        <w:rPr>
          <w:rFonts w:ascii="Times New Roman" w:hAnsi="Times New Roman" w:cs="Times New Roman"/>
          <w:color w:val="000000" w:themeColor="text1"/>
          <w:sz w:val="24"/>
          <w:szCs w:val="24"/>
        </w:rPr>
      </w:pPr>
      <w:r w:rsidRPr="00814AF8">
        <w:rPr>
          <w:rFonts w:ascii="Times New Roman" w:hAnsi="Times New Roman" w:cs="Times New Roman"/>
          <w:color w:val="000000" w:themeColor="text1"/>
          <w:sz w:val="24"/>
          <w:szCs w:val="24"/>
        </w:rPr>
        <w:t>4.4 Name of Business</w:t>
      </w:r>
    </w:p>
    <w:p w14:paraId="141675B5" w14:textId="77777777" w:rsidR="00F97F03" w:rsidRPr="00814AF8" w:rsidRDefault="00F97F03" w:rsidP="00F97F03">
      <w:pPr>
        <w:spacing w:line="360" w:lineRule="auto"/>
        <w:jc w:val="both"/>
        <w:rPr>
          <w:rFonts w:ascii="Times New Roman" w:hAnsi="Times New Roman" w:cs="Times New Roman"/>
          <w:color w:val="000000" w:themeColor="text1"/>
        </w:rPr>
      </w:pPr>
      <w:r w:rsidRPr="00814AF8">
        <w:rPr>
          <w:rFonts w:ascii="Times New Roman" w:hAnsi="Times New Roman" w:cs="Times New Roman"/>
          <w:color w:val="000000" w:themeColor="text1"/>
        </w:rPr>
        <w:t>The proposed business name is Nelly’s Jewelry Marketing and Supply.</w:t>
      </w:r>
    </w:p>
    <w:p w14:paraId="3CAE689C" w14:textId="77777777" w:rsidR="00F97F03" w:rsidRPr="00814AF8" w:rsidRDefault="00F97F03" w:rsidP="00F97F03">
      <w:pPr>
        <w:pStyle w:val="Heading2"/>
        <w:spacing w:line="360" w:lineRule="auto"/>
        <w:rPr>
          <w:rFonts w:ascii="Times New Roman" w:hAnsi="Times New Roman" w:cs="Times New Roman"/>
          <w:color w:val="000000" w:themeColor="text1"/>
          <w:sz w:val="24"/>
          <w:szCs w:val="24"/>
        </w:rPr>
      </w:pPr>
      <w:r w:rsidRPr="00814AF8">
        <w:rPr>
          <w:rFonts w:ascii="Times New Roman" w:hAnsi="Times New Roman" w:cs="Times New Roman"/>
          <w:color w:val="000000" w:themeColor="text1"/>
          <w:sz w:val="24"/>
          <w:szCs w:val="24"/>
        </w:rPr>
        <w:t>4.5 Business Location and Address</w:t>
      </w:r>
    </w:p>
    <w:p w14:paraId="09F009EF" w14:textId="77777777" w:rsidR="00F97F03" w:rsidRPr="00814AF8" w:rsidRDefault="00F97F03" w:rsidP="00F97F03">
      <w:pPr>
        <w:spacing w:line="360" w:lineRule="auto"/>
        <w:jc w:val="both"/>
        <w:rPr>
          <w:rFonts w:ascii="Times New Roman" w:hAnsi="Times New Roman" w:cs="Times New Roman"/>
          <w:color w:val="000000" w:themeColor="text1"/>
        </w:rPr>
      </w:pPr>
      <w:r w:rsidRPr="00814AF8">
        <w:rPr>
          <w:rFonts w:ascii="Times New Roman" w:hAnsi="Times New Roman" w:cs="Times New Roman"/>
          <w:color w:val="000000" w:themeColor="text1"/>
        </w:rPr>
        <w:t xml:space="preserve">The business will be located in </w:t>
      </w:r>
      <w:proofErr w:type="spellStart"/>
      <w:r w:rsidRPr="00814AF8">
        <w:rPr>
          <w:rFonts w:ascii="Times New Roman" w:hAnsi="Times New Roman" w:cs="Times New Roman"/>
          <w:color w:val="000000" w:themeColor="text1"/>
        </w:rPr>
        <w:t>Ilemela</w:t>
      </w:r>
      <w:proofErr w:type="spellEnd"/>
      <w:r w:rsidRPr="00814AF8">
        <w:rPr>
          <w:rFonts w:ascii="Times New Roman" w:hAnsi="Times New Roman" w:cs="Times New Roman"/>
          <w:color w:val="000000" w:themeColor="text1"/>
        </w:rPr>
        <w:t xml:space="preserve"> District, Mwanza Region. The final premises will be selected based on customer traffic, visibility, accessibility, security, rent, storage and proximity to transport.</w:t>
      </w:r>
    </w:p>
    <w:p w14:paraId="58B9C075" w14:textId="77777777" w:rsidR="00F97F03" w:rsidRPr="00814AF8" w:rsidRDefault="00F97F03" w:rsidP="00F97F03">
      <w:pPr>
        <w:pStyle w:val="Heading2"/>
        <w:spacing w:line="360" w:lineRule="auto"/>
        <w:rPr>
          <w:rFonts w:ascii="Times New Roman" w:hAnsi="Times New Roman" w:cs="Times New Roman"/>
          <w:color w:val="000000" w:themeColor="text1"/>
          <w:sz w:val="24"/>
          <w:szCs w:val="24"/>
        </w:rPr>
      </w:pPr>
      <w:r w:rsidRPr="00814AF8">
        <w:rPr>
          <w:rFonts w:ascii="Times New Roman" w:hAnsi="Times New Roman" w:cs="Times New Roman"/>
          <w:color w:val="000000" w:themeColor="text1"/>
          <w:sz w:val="24"/>
          <w:szCs w:val="24"/>
        </w:rPr>
        <w:t>4.6 Nature of Business Activity</w:t>
      </w:r>
    </w:p>
    <w:p w14:paraId="69192FE7" w14:textId="77777777" w:rsidR="00F97F03" w:rsidRPr="00814AF8" w:rsidRDefault="00F97F03" w:rsidP="00F97F03">
      <w:pPr>
        <w:spacing w:line="360" w:lineRule="auto"/>
        <w:jc w:val="both"/>
        <w:rPr>
          <w:rFonts w:ascii="Times New Roman" w:hAnsi="Times New Roman" w:cs="Times New Roman"/>
          <w:color w:val="000000" w:themeColor="text1"/>
        </w:rPr>
      </w:pPr>
      <w:r w:rsidRPr="00814AF8">
        <w:rPr>
          <w:rFonts w:ascii="Times New Roman" w:hAnsi="Times New Roman" w:cs="Times New Roman"/>
          <w:color w:val="000000" w:themeColor="text1"/>
        </w:rPr>
        <w:t>The enterprise is a jewelry retail, marketing and supply business involved in sourcing, displaying, promoting and selling jewelry and related accessories through a physical shop and online channels.</w:t>
      </w:r>
    </w:p>
    <w:p w14:paraId="064FA43D" w14:textId="77777777" w:rsidR="00F97F03" w:rsidRPr="00814AF8" w:rsidRDefault="00F97F03" w:rsidP="00F97F03">
      <w:pPr>
        <w:pStyle w:val="Heading2"/>
        <w:spacing w:line="360" w:lineRule="auto"/>
        <w:rPr>
          <w:rFonts w:ascii="Times New Roman" w:hAnsi="Times New Roman" w:cs="Times New Roman"/>
          <w:color w:val="000000" w:themeColor="text1"/>
          <w:sz w:val="24"/>
          <w:szCs w:val="24"/>
        </w:rPr>
      </w:pPr>
      <w:r w:rsidRPr="00814AF8">
        <w:rPr>
          <w:rFonts w:ascii="Times New Roman" w:hAnsi="Times New Roman" w:cs="Times New Roman"/>
          <w:color w:val="000000" w:themeColor="text1"/>
          <w:sz w:val="24"/>
          <w:szCs w:val="24"/>
        </w:rPr>
        <w:t>4.7 Type of Business Organization</w:t>
      </w:r>
    </w:p>
    <w:p w14:paraId="385C5A2E" w14:textId="77777777" w:rsidR="00F97F03" w:rsidRPr="00814AF8" w:rsidRDefault="00F97F03" w:rsidP="00F97F03">
      <w:pPr>
        <w:spacing w:line="360" w:lineRule="auto"/>
        <w:jc w:val="both"/>
        <w:rPr>
          <w:rFonts w:ascii="Times New Roman" w:hAnsi="Times New Roman" w:cs="Times New Roman"/>
          <w:color w:val="000000" w:themeColor="text1"/>
        </w:rPr>
      </w:pPr>
      <w:r w:rsidRPr="00814AF8">
        <w:rPr>
          <w:rFonts w:ascii="Times New Roman" w:hAnsi="Times New Roman" w:cs="Times New Roman"/>
          <w:color w:val="000000" w:themeColor="text1"/>
        </w:rPr>
        <w:t xml:space="preserve">The business will initially operate as a sole proprietorship owned by </w:t>
      </w:r>
      <w:proofErr w:type="spellStart"/>
      <w:r w:rsidRPr="00814AF8">
        <w:rPr>
          <w:rFonts w:ascii="Times New Roman" w:hAnsi="Times New Roman" w:cs="Times New Roman"/>
          <w:color w:val="000000" w:themeColor="text1"/>
        </w:rPr>
        <w:t>Consilda</w:t>
      </w:r>
      <w:proofErr w:type="spellEnd"/>
      <w:r w:rsidRPr="00814AF8">
        <w:rPr>
          <w:rFonts w:ascii="Times New Roman" w:hAnsi="Times New Roman" w:cs="Times New Roman"/>
          <w:color w:val="000000" w:themeColor="text1"/>
        </w:rPr>
        <w:t xml:space="preserve"> Matheo Ibrahim. Any future partnership or investor arrangement will be formally registered and documented.</w:t>
      </w:r>
    </w:p>
    <w:p w14:paraId="49FC5C05" w14:textId="77777777" w:rsidR="00F97F03" w:rsidRPr="00814AF8" w:rsidRDefault="00F97F03" w:rsidP="00F97F03">
      <w:pPr>
        <w:pStyle w:val="Heading2"/>
        <w:spacing w:line="360" w:lineRule="auto"/>
        <w:rPr>
          <w:rFonts w:ascii="Times New Roman" w:hAnsi="Times New Roman" w:cs="Times New Roman"/>
          <w:color w:val="000000" w:themeColor="text1"/>
          <w:sz w:val="24"/>
          <w:szCs w:val="24"/>
        </w:rPr>
      </w:pPr>
      <w:r w:rsidRPr="00814AF8">
        <w:rPr>
          <w:rFonts w:ascii="Times New Roman" w:hAnsi="Times New Roman" w:cs="Times New Roman"/>
          <w:color w:val="000000" w:themeColor="text1"/>
          <w:sz w:val="24"/>
          <w:szCs w:val="24"/>
        </w:rPr>
        <w:lastRenderedPageBreak/>
        <w:t>4.8 Summary of Business Success</w:t>
      </w:r>
    </w:p>
    <w:p w14:paraId="71630654" w14:textId="77777777" w:rsidR="00F97F03" w:rsidRPr="00814AF8" w:rsidRDefault="00F97F03" w:rsidP="00F97F03">
      <w:pPr>
        <w:spacing w:line="360" w:lineRule="auto"/>
        <w:jc w:val="both"/>
        <w:rPr>
          <w:rFonts w:ascii="Times New Roman" w:hAnsi="Times New Roman" w:cs="Times New Roman"/>
          <w:color w:val="000000" w:themeColor="text1"/>
        </w:rPr>
      </w:pPr>
      <w:r w:rsidRPr="00814AF8">
        <w:rPr>
          <w:rFonts w:ascii="Times New Roman" w:hAnsi="Times New Roman" w:cs="Times New Roman"/>
          <w:color w:val="000000" w:themeColor="text1"/>
        </w:rPr>
        <w:t>Success will be measured through sales growth, gross-profit margin, stock turnover, repeat customers, online engagement, customer satisfaction, low stock loss, controlled expenses and positive cash flow.</w:t>
      </w:r>
    </w:p>
    <w:p w14:paraId="7EF6AE89" w14:textId="77777777" w:rsidR="00F97F03" w:rsidRPr="00814AF8" w:rsidRDefault="00F97F03" w:rsidP="00F97F03">
      <w:pPr>
        <w:pStyle w:val="Heading2"/>
        <w:spacing w:line="360" w:lineRule="auto"/>
        <w:rPr>
          <w:rFonts w:ascii="Times New Roman" w:hAnsi="Times New Roman" w:cs="Times New Roman"/>
          <w:color w:val="000000" w:themeColor="text1"/>
          <w:sz w:val="24"/>
          <w:szCs w:val="24"/>
        </w:rPr>
      </w:pPr>
      <w:r w:rsidRPr="00814AF8">
        <w:rPr>
          <w:rFonts w:ascii="Times New Roman" w:hAnsi="Times New Roman" w:cs="Times New Roman"/>
          <w:color w:val="000000" w:themeColor="text1"/>
          <w:sz w:val="24"/>
          <w:szCs w:val="24"/>
        </w:rPr>
        <w:t>4.9 Current Market and Industry Status</w:t>
      </w:r>
    </w:p>
    <w:p w14:paraId="5892BEDF" w14:textId="77777777" w:rsidR="00F97F03" w:rsidRPr="00814AF8" w:rsidRDefault="00F97F03" w:rsidP="00F97F03">
      <w:pPr>
        <w:spacing w:line="360" w:lineRule="auto"/>
        <w:jc w:val="both"/>
        <w:rPr>
          <w:rFonts w:ascii="Times New Roman" w:hAnsi="Times New Roman" w:cs="Times New Roman"/>
          <w:color w:val="000000" w:themeColor="text1"/>
        </w:rPr>
      </w:pPr>
      <w:r w:rsidRPr="00814AF8">
        <w:rPr>
          <w:rFonts w:ascii="Times New Roman" w:hAnsi="Times New Roman" w:cs="Times New Roman"/>
          <w:color w:val="000000" w:themeColor="text1"/>
        </w:rPr>
        <w:t>Jewelry and fashion-accessory retail is active and competitive. Customers compare design, quality, price, authenticity, convenience and online availability. The business will purchase stock in manageable quantities and monitor customer preferences.</w:t>
      </w:r>
    </w:p>
    <w:p w14:paraId="10B149A8" w14:textId="77777777" w:rsidR="00F97F03" w:rsidRPr="00814AF8" w:rsidRDefault="00F97F03" w:rsidP="00F97F03">
      <w:pPr>
        <w:pStyle w:val="Heading2"/>
        <w:spacing w:line="360" w:lineRule="auto"/>
        <w:rPr>
          <w:rFonts w:ascii="Times New Roman" w:hAnsi="Times New Roman" w:cs="Times New Roman"/>
          <w:color w:val="000000" w:themeColor="text1"/>
          <w:sz w:val="24"/>
          <w:szCs w:val="24"/>
        </w:rPr>
      </w:pPr>
      <w:r w:rsidRPr="00814AF8">
        <w:rPr>
          <w:rFonts w:ascii="Times New Roman" w:hAnsi="Times New Roman" w:cs="Times New Roman"/>
          <w:color w:val="000000" w:themeColor="text1"/>
          <w:sz w:val="24"/>
          <w:szCs w:val="24"/>
        </w:rPr>
        <w:t>4.10 Legal Status and Ownership</w:t>
      </w:r>
    </w:p>
    <w:p w14:paraId="7C6360EF" w14:textId="77777777" w:rsidR="00F97F03" w:rsidRPr="00814AF8" w:rsidRDefault="00F97F03" w:rsidP="00F97F03">
      <w:pPr>
        <w:spacing w:line="360" w:lineRule="auto"/>
        <w:jc w:val="both"/>
        <w:rPr>
          <w:rFonts w:ascii="Times New Roman" w:hAnsi="Times New Roman" w:cs="Times New Roman"/>
          <w:color w:val="000000" w:themeColor="text1"/>
        </w:rPr>
      </w:pPr>
      <w:r w:rsidRPr="00814AF8">
        <w:rPr>
          <w:rFonts w:ascii="Times New Roman" w:hAnsi="Times New Roman" w:cs="Times New Roman"/>
          <w:color w:val="000000" w:themeColor="text1"/>
        </w:rPr>
        <w:t xml:space="preserve">The business will complete applicable business-name registration, tax registration, local-government licensing, tenancy, employment and consumer requirements before operation. </w:t>
      </w:r>
      <w:proofErr w:type="spellStart"/>
      <w:r w:rsidRPr="00814AF8">
        <w:rPr>
          <w:rFonts w:ascii="Times New Roman" w:hAnsi="Times New Roman" w:cs="Times New Roman"/>
          <w:color w:val="000000" w:themeColor="text1"/>
        </w:rPr>
        <w:t>Consilda</w:t>
      </w:r>
      <w:proofErr w:type="spellEnd"/>
      <w:r w:rsidRPr="00814AF8">
        <w:rPr>
          <w:rFonts w:ascii="Times New Roman" w:hAnsi="Times New Roman" w:cs="Times New Roman"/>
          <w:color w:val="000000" w:themeColor="text1"/>
        </w:rPr>
        <w:t xml:space="preserve"> will be the legal owner unless the structure is formally changed.</w:t>
      </w:r>
    </w:p>
    <w:p w14:paraId="0B8AA5CA" w14:textId="77777777" w:rsidR="00F97F03" w:rsidRPr="00814AF8" w:rsidRDefault="00F97F03" w:rsidP="00F97F03">
      <w:pPr>
        <w:pStyle w:val="Heading2"/>
        <w:spacing w:line="360" w:lineRule="auto"/>
        <w:rPr>
          <w:rFonts w:ascii="Times New Roman" w:hAnsi="Times New Roman" w:cs="Times New Roman"/>
          <w:color w:val="000000" w:themeColor="text1"/>
          <w:sz w:val="24"/>
          <w:szCs w:val="24"/>
        </w:rPr>
      </w:pPr>
      <w:r w:rsidRPr="00814AF8">
        <w:rPr>
          <w:rFonts w:ascii="Times New Roman" w:hAnsi="Times New Roman" w:cs="Times New Roman"/>
          <w:color w:val="000000" w:themeColor="text1"/>
          <w:sz w:val="24"/>
          <w:szCs w:val="24"/>
        </w:rPr>
        <w:t>4.11 Key Partners</w:t>
      </w:r>
    </w:p>
    <w:p w14:paraId="6106FEB0" w14:textId="77777777" w:rsidR="00F97F03" w:rsidRPr="00814AF8" w:rsidRDefault="00F97F03" w:rsidP="00F97F03">
      <w:pPr>
        <w:spacing w:line="360" w:lineRule="auto"/>
        <w:jc w:val="both"/>
        <w:rPr>
          <w:rFonts w:ascii="Times New Roman" w:hAnsi="Times New Roman" w:cs="Times New Roman"/>
          <w:color w:val="000000" w:themeColor="text1"/>
        </w:rPr>
      </w:pPr>
      <w:r w:rsidRPr="00814AF8">
        <w:rPr>
          <w:rFonts w:ascii="Times New Roman" w:hAnsi="Times New Roman" w:cs="Times New Roman"/>
          <w:color w:val="000000" w:themeColor="text1"/>
        </w:rPr>
        <w:t>Key partners will include jewelry wholesalers, local artisans, engraving and repair specialists, packaging suppliers, salons, boutiques, event planners, photographers, courier providers, banks and mobile-money providers.</w:t>
      </w:r>
    </w:p>
    <w:p w14:paraId="64658AA4" w14:textId="77777777" w:rsidR="00F97F03" w:rsidRPr="00814AF8" w:rsidRDefault="00F97F03" w:rsidP="00F97F03">
      <w:pPr>
        <w:pStyle w:val="Heading2"/>
        <w:spacing w:line="360" w:lineRule="auto"/>
        <w:rPr>
          <w:rFonts w:ascii="Times New Roman" w:hAnsi="Times New Roman" w:cs="Times New Roman"/>
          <w:color w:val="000000" w:themeColor="text1"/>
          <w:sz w:val="24"/>
          <w:szCs w:val="24"/>
        </w:rPr>
      </w:pPr>
      <w:r w:rsidRPr="00814AF8">
        <w:rPr>
          <w:rFonts w:ascii="Times New Roman" w:hAnsi="Times New Roman" w:cs="Times New Roman"/>
          <w:color w:val="000000" w:themeColor="text1"/>
          <w:sz w:val="24"/>
          <w:szCs w:val="24"/>
        </w:rPr>
        <w:t>4.3 Products and Services</w:t>
      </w:r>
    </w:p>
    <w:tbl>
      <w:tblPr>
        <w:tblStyle w:val="TableGrid"/>
        <w:tblW w:w="0" w:type="auto"/>
        <w:jc w:val="center"/>
        <w:tblLook w:val="04A0" w:firstRow="1" w:lastRow="0" w:firstColumn="1" w:lastColumn="0" w:noHBand="0" w:noVBand="1"/>
      </w:tblPr>
      <w:tblGrid>
        <w:gridCol w:w="3145"/>
        <w:gridCol w:w="3100"/>
        <w:gridCol w:w="3105"/>
      </w:tblGrid>
      <w:tr w:rsidR="00F97F03" w:rsidRPr="00814AF8" w14:paraId="3314ADAB" w14:textId="77777777" w:rsidTr="00B83832">
        <w:trPr>
          <w:jc w:val="center"/>
        </w:trPr>
        <w:tc>
          <w:tcPr>
            <w:tcW w:w="3360" w:type="dxa"/>
          </w:tcPr>
          <w:p w14:paraId="26849437"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Product/Service</w:t>
            </w:r>
          </w:p>
        </w:tc>
        <w:tc>
          <w:tcPr>
            <w:tcW w:w="3360" w:type="dxa"/>
          </w:tcPr>
          <w:p w14:paraId="4736C544"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Description</w:t>
            </w:r>
          </w:p>
        </w:tc>
        <w:tc>
          <w:tcPr>
            <w:tcW w:w="3360" w:type="dxa"/>
          </w:tcPr>
          <w:p w14:paraId="1B3A9FE4"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Relevant Example</w:t>
            </w:r>
          </w:p>
        </w:tc>
      </w:tr>
      <w:tr w:rsidR="00F97F03" w:rsidRPr="00814AF8" w14:paraId="077D3144" w14:textId="77777777" w:rsidTr="00B83832">
        <w:trPr>
          <w:jc w:val="center"/>
        </w:trPr>
        <w:tc>
          <w:tcPr>
            <w:tcW w:w="3360" w:type="dxa"/>
          </w:tcPr>
          <w:p w14:paraId="3B5749AB"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Rings</w:t>
            </w:r>
          </w:p>
        </w:tc>
        <w:tc>
          <w:tcPr>
            <w:tcW w:w="3360" w:type="dxa"/>
          </w:tcPr>
          <w:p w14:paraId="1EB20914"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Fashion, engagement and wedding-style rings</w:t>
            </w:r>
          </w:p>
        </w:tc>
        <w:tc>
          <w:tcPr>
            <w:tcW w:w="3360" w:type="dxa"/>
          </w:tcPr>
          <w:p w14:paraId="2F130395"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Stainless-steel or silver-plated ring</w:t>
            </w:r>
          </w:p>
        </w:tc>
      </w:tr>
      <w:tr w:rsidR="00F97F03" w:rsidRPr="00814AF8" w14:paraId="301C231F" w14:textId="77777777" w:rsidTr="00B83832">
        <w:trPr>
          <w:jc w:val="center"/>
        </w:trPr>
        <w:tc>
          <w:tcPr>
            <w:tcW w:w="3360" w:type="dxa"/>
          </w:tcPr>
          <w:p w14:paraId="68D7B1C7"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Earrings</w:t>
            </w:r>
          </w:p>
        </w:tc>
        <w:tc>
          <w:tcPr>
            <w:tcW w:w="3360" w:type="dxa"/>
          </w:tcPr>
          <w:p w14:paraId="35CC0259"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Studs, hoops and hanging designs</w:t>
            </w:r>
          </w:p>
        </w:tc>
        <w:tc>
          <w:tcPr>
            <w:tcW w:w="3360" w:type="dxa"/>
          </w:tcPr>
          <w:p w14:paraId="6E82EF1D"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Everyday fashion earrings</w:t>
            </w:r>
          </w:p>
        </w:tc>
      </w:tr>
      <w:tr w:rsidR="00F97F03" w:rsidRPr="00814AF8" w14:paraId="50CC4F90" w14:textId="77777777" w:rsidTr="00B83832">
        <w:trPr>
          <w:jc w:val="center"/>
        </w:trPr>
        <w:tc>
          <w:tcPr>
            <w:tcW w:w="3360" w:type="dxa"/>
          </w:tcPr>
          <w:p w14:paraId="427C3234"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Necklaces and pendants</w:t>
            </w:r>
          </w:p>
        </w:tc>
        <w:tc>
          <w:tcPr>
            <w:tcW w:w="3360" w:type="dxa"/>
          </w:tcPr>
          <w:p w14:paraId="319EDBD8"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Simple and decorative neck jewelry</w:t>
            </w:r>
          </w:p>
        </w:tc>
        <w:tc>
          <w:tcPr>
            <w:tcW w:w="3360" w:type="dxa"/>
          </w:tcPr>
          <w:p w14:paraId="3664B6F9"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Personalized pendant</w:t>
            </w:r>
          </w:p>
        </w:tc>
      </w:tr>
      <w:tr w:rsidR="00F97F03" w:rsidRPr="00814AF8" w14:paraId="1AA3838A" w14:textId="77777777" w:rsidTr="00B83832">
        <w:trPr>
          <w:jc w:val="center"/>
        </w:trPr>
        <w:tc>
          <w:tcPr>
            <w:tcW w:w="3360" w:type="dxa"/>
          </w:tcPr>
          <w:p w14:paraId="491530BD"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Bracelets and bangles</w:t>
            </w:r>
          </w:p>
        </w:tc>
        <w:tc>
          <w:tcPr>
            <w:tcW w:w="3360" w:type="dxa"/>
          </w:tcPr>
          <w:p w14:paraId="4CFB8BF1"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Fashion accessories</w:t>
            </w:r>
          </w:p>
        </w:tc>
        <w:tc>
          <w:tcPr>
            <w:tcW w:w="3360" w:type="dxa"/>
          </w:tcPr>
          <w:p w14:paraId="693468C0"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Beaded or plated bracelet</w:t>
            </w:r>
          </w:p>
        </w:tc>
      </w:tr>
      <w:tr w:rsidR="00F97F03" w:rsidRPr="00814AF8" w14:paraId="2D236E9D" w14:textId="77777777" w:rsidTr="00B83832">
        <w:trPr>
          <w:jc w:val="center"/>
        </w:trPr>
        <w:tc>
          <w:tcPr>
            <w:tcW w:w="3360" w:type="dxa"/>
          </w:tcPr>
          <w:p w14:paraId="0DFA0D4B"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Watches</w:t>
            </w:r>
          </w:p>
        </w:tc>
        <w:tc>
          <w:tcPr>
            <w:tcW w:w="3360" w:type="dxa"/>
          </w:tcPr>
          <w:p w14:paraId="4CDCA6A6"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Selected fashion and everyday watches</w:t>
            </w:r>
          </w:p>
        </w:tc>
        <w:tc>
          <w:tcPr>
            <w:tcW w:w="3360" w:type="dxa"/>
          </w:tcPr>
          <w:p w14:paraId="47F2152E"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Ladies’ or men’s wristwatch</w:t>
            </w:r>
          </w:p>
        </w:tc>
      </w:tr>
      <w:tr w:rsidR="00F97F03" w:rsidRPr="00814AF8" w14:paraId="5A1024FA" w14:textId="77777777" w:rsidTr="00B83832">
        <w:trPr>
          <w:jc w:val="center"/>
        </w:trPr>
        <w:tc>
          <w:tcPr>
            <w:tcW w:w="3360" w:type="dxa"/>
          </w:tcPr>
          <w:p w14:paraId="43573BE6"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Bridal and gift sets</w:t>
            </w:r>
          </w:p>
        </w:tc>
        <w:tc>
          <w:tcPr>
            <w:tcW w:w="3360" w:type="dxa"/>
          </w:tcPr>
          <w:p w14:paraId="04A1CF9C"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Coordinated jewelry for events</w:t>
            </w:r>
          </w:p>
        </w:tc>
        <w:tc>
          <w:tcPr>
            <w:tcW w:w="3360" w:type="dxa"/>
          </w:tcPr>
          <w:p w14:paraId="4EA63A1C"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Necklace and earring set</w:t>
            </w:r>
          </w:p>
        </w:tc>
      </w:tr>
      <w:tr w:rsidR="00F97F03" w:rsidRPr="00814AF8" w14:paraId="15DE418B" w14:textId="77777777" w:rsidTr="00B83832">
        <w:trPr>
          <w:jc w:val="center"/>
        </w:trPr>
        <w:tc>
          <w:tcPr>
            <w:tcW w:w="3360" w:type="dxa"/>
          </w:tcPr>
          <w:p w14:paraId="38677EBC"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lastRenderedPageBreak/>
              <w:t>Cleaning and repair coordination</w:t>
            </w:r>
          </w:p>
        </w:tc>
        <w:tc>
          <w:tcPr>
            <w:tcW w:w="3360" w:type="dxa"/>
          </w:tcPr>
          <w:p w14:paraId="7575CC0F"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Basic cleaning and outsourced repair</w:t>
            </w:r>
          </w:p>
        </w:tc>
        <w:tc>
          <w:tcPr>
            <w:tcW w:w="3360" w:type="dxa"/>
          </w:tcPr>
          <w:p w14:paraId="43224C84"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Clasp replacement</w:t>
            </w:r>
          </w:p>
        </w:tc>
      </w:tr>
      <w:tr w:rsidR="00F97F03" w:rsidRPr="00814AF8" w14:paraId="57EB7EE0" w14:textId="77777777" w:rsidTr="00B83832">
        <w:trPr>
          <w:jc w:val="center"/>
        </w:trPr>
        <w:tc>
          <w:tcPr>
            <w:tcW w:w="3360" w:type="dxa"/>
          </w:tcPr>
          <w:p w14:paraId="0A851FF5"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Packaging and delivery</w:t>
            </w:r>
          </w:p>
        </w:tc>
        <w:tc>
          <w:tcPr>
            <w:tcW w:w="3360" w:type="dxa"/>
          </w:tcPr>
          <w:p w14:paraId="30279ECC"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Gift boxes and local delivery</w:t>
            </w:r>
          </w:p>
        </w:tc>
        <w:tc>
          <w:tcPr>
            <w:tcW w:w="3360" w:type="dxa"/>
          </w:tcPr>
          <w:p w14:paraId="7B03B2B3"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Birthday gift package</w:t>
            </w:r>
          </w:p>
        </w:tc>
      </w:tr>
    </w:tbl>
    <w:p w14:paraId="006F4F57" w14:textId="77777777" w:rsidR="00F97F03" w:rsidRPr="00814AF8" w:rsidRDefault="00F97F03" w:rsidP="00F97F03">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br w:type="page"/>
      </w:r>
    </w:p>
    <w:p w14:paraId="494368AA" w14:textId="77777777" w:rsidR="00F97F03" w:rsidRPr="00814AF8" w:rsidRDefault="00F97F03" w:rsidP="00F97F03">
      <w:pPr>
        <w:pStyle w:val="Heading1"/>
        <w:spacing w:line="360" w:lineRule="auto"/>
        <w:rPr>
          <w:rFonts w:ascii="Times New Roman" w:hAnsi="Times New Roman" w:cs="Times New Roman"/>
          <w:color w:val="000000" w:themeColor="text1"/>
          <w:sz w:val="24"/>
          <w:szCs w:val="24"/>
        </w:rPr>
      </w:pPr>
      <w:r w:rsidRPr="00814AF8">
        <w:rPr>
          <w:rFonts w:ascii="Times New Roman" w:hAnsi="Times New Roman" w:cs="Times New Roman"/>
          <w:color w:val="000000" w:themeColor="text1"/>
          <w:sz w:val="24"/>
          <w:szCs w:val="24"/>
        </w:rPr>
        <w:lastRenderedPageBreak/>
        <w:t>5.0 DESCRIPTION OF PERSONAL BACKGROUND</w:t>
      </w:r>
    </w:p>
    <w:p w14:paraId="3A13141B" w14:textId="77777777" w:rsidR="00F97F03" w:rsidRPr="00814AF8" w:rsidRDefault="00F97F03" w:rsidP="00F97F03">
      <w:pPr>
        <w:pStyle w:val="Heading2"/>
        <w:spacing w:line="360" w:lineRule="auto"/>
        <w:rPr>
          <w:rFonts w:ascii="Times New Roman" w:hAnsi="Times New Roman" w:cs="Times New Roman"/>
          <w:color w:val="000000" w:themeColor="text1"/>
          <w:sz w:val="24"/>
          <w:szCs w:val="24"/>
        </w:rPr>
      </w:pPr>
      <w:r w:rsidRPr="00814AF8">
        <w:rPr>
          <w:rFonts w:ascii="Times New Roman" w:hAnsi="Times New Roman" w:cs="Times New Roman"/>
          <w:color w:val="000000" w:themeColor="text1"/>
          <w:sz w:val="24"/>
          <w:szCs w:val="24"/>
        </w:rPr>
        <w:t>5.1 Name of Business Owner</w:t>
      </w:r>
    </w:p>
    <w:p w14:paraId="08F726A7" w14:textId="77777777" w:rsidR="00F97F03" w:rsidRPr="00814AF8" w:rsidRDefault="00F97F03" w:rsidP="00F97F03">
      <w:pPr>
        <w:spacing w:line="360" w:lineRule="auto"/>
        <w:jc w:val="both"/>
        <w:rPr>
          <w:rFonts w:ascii="Times New Roman" w:hAnsi="Times New Roman" w:cs="Times New Roman"/>
          <w:color w:val="000000" w:themeColor="text1"/>
        </w:rPr>
      </w:pPr>
      <w:r w:rsidRPr="00814AF8">
        <w:rPr>
          <w:rFonts w:ascii="Times New Roman" w:hAnsi="Times New Roman" w:cs="Times New Roman"/>
          <w:color w:val="000000" w:themeColor="text1"/>
        </w:rPr>
        <w:t xml:space="preserve">The owner and principal promoter is </w:t>
      </w:r>
      <w:proofErr w:type="spellStart"/>
      <w:r w:rsidRPr="00814AF8">
        <w:rPr>
          <w:rFonts w:ascii="Times New Roman" w:hAnsi="Times New Roman" w:cs="Times New Roman"/>
          <w:color w:val="000000" w:themeColor="text1"/>
        </w:rPr>
        <w:t>Consilda</w:t>
      </w:r>
      <w:proofErr w:type="spellEnd"/>
      <w:r w:rsidRPr="00814AF8">
        <w:rPr>
          <w:rFonts w:ascii="Times New Roman" w:hAnsi="Times New Roman" w:cs="Times New Roman"/>
          <w:color w:val="000000" w:themeColor="text1"/>
        </w:rPr>
        <w:t xml:space="preserve"> Matheo Ibrahim.</w:t>
      </w:r>
    </w:p>
    <w:p w14:paraId="0C929C27" w14:textId="77777777" w:rsidR="00F97F03" w:rsidRPr="00814AF8" w:rsidRDefault="00F97F03" w:rsidP="00F97F03">
      <w:pPr>
        <w:pStyle w:val="Heading2"/>
        <w:spacing w:line="360" w:lineRule="auto"/>
        <w:rPr>
          <w:rFonts w:ascii="Times New Roman" w:hAnsi="Times New Roman" w:cs="Times New Roman"/>
          <w:color w:val="000000" w:themeColor="text1"/>
          <w:sz w:val="24"/>
          <w:szCs w:val="24"/>
        </w:rPr>
      </w:pPr>
      <w:r w:rsidRPr="00814AF8">
        <w:rPr>
          <w:rFonts w:ascii="Times New Roman" w:hAnsi="Times New Roman" w:cs="Times New Roman"/>
          <w:color w:val="000000" w:themeColor="text1"/>
          <w:sz w:val="24"/>
          <w:szCs w:val="24"/>
        </w:rPr>
        <w:t>5.2 Educational and Professional Background</w:t>
      </w:r>
    </w:p>
    <w:p w14:paraId="6F7D4295" w14:textId="77777777" w:rsidR="00F97F03" w:rsidRPr="00814AF8" w:rsidRDefault="00F97F03" w:rsidP="00F97F03">
      <w:pPr>
        <w:spacing w:line="360" w:lineRule="auto"/>
        <w:jc w:val="both"/>
        <w:rPr>
          <w:rFonts w:ascii="Times New Roman" w:hAnsi="Times New Roman" w:cs="Times New Roman"/>
          <w:color w:val="000000" w:themeColor="text1"/>
        </w:rPr>
      </w:pPr>
      <w:proofErr w:type="spellStart"/>
      <w:r w:rsidRPr="00814AF8">
        <w:rPr>
          <w:rFonts w:ascii="Times New Roman" w:hAnsi="Times New Roman" w:cs="Times New Roman"/>
          <w:color w:val="000000" w:themeColor="text1"/>
        </w:rPr>
        <w:t>Consilda</w:t>
      </w:r>
      <w:proofErr w:type="spellEnd"/>
      <w:r w:rsidRPr="00814AF8">
        <w:rPr>
          <w:rFonts w:ascii="Times New Roman" w:hAnsi="Times New Roman" w:cs="Times New Roman"/>
          <w:color w:val="000000" w:themeColor="text1"/>
        </w:rPr>
        <w:t xml:space="preserve"> is a student at Kabanga College of Health and Allied Sciences pursuing a Basic Certificate in Nursing and Midwifery. Her training provides useful skills in communication, discipline, teamwork, record keeping, hygiene, responsibility and customer care. Verified primary- and secondary-school details may be added before final submission.</w:t>
      </w:r>
    </w:p>
    <w:p w14:paraId="337033BC" w14:textId="77777777" w:rsidR="00F97F03" w:rsidRPr="00814AF8" w:rsidRDefault="00F97F03" w:rsidP="00F97F03">
      <w:pPr>
        <w:pStyle w:val="Heading2"/>
        <w:spacing w:line="360" w:lineRule="auto"/>
        <w:rPr>
          <w:rFonts w:ascii="Times New Roman" w:hAnsi="Times New Roman" w:cs="Times New Roman"/>
          <w:color w:val="000000" w:themeColor="text1"/>
          <w:sz w:val="24"/>
          <w:szCs w:val="24"/>
        </w:rPr>
      </w:pPr>
      <w:r w:rsidRPr="00814AF8">
        <w:rPr>
          <w:rFonts w:ascii="Times New Roman" w:hAnsi="Times New Roman" w:cs="Times New Roman"/>
          <w:color w:val="000000" w:themeColor="text1"/>
          <w:sz w:val="24"/>
          <w:szCs w:val="24"/>
        </w:rPr>
        <w:t>5.3 Relevant Experience</w:t>
      </w:r>
    </w:p>
    <w:p w14:paraId="727D7275" w14:textId="77777777" w:rsidR="00F97F03" w:rsidRPr="00814AF8" w:rsidRDefault="00F97F03" w:rsidP="00F97F03">
      <w:pPr>
        <w:spacing w:line="360" w:lineRule="auto"/>
        <w:jc w:val="both"/>
        <w:rPr>
          <w:rFonts w:ascii="Times New Roman" w:hAnsi="Times New Roman" w:cs="Times New Roman"/>
          <w:color w:val="000000" w:themeColor="text1"/>
        </w:rPr>
      </w:pPr>
      <w:r w:rsidRPr="00814AF8">
        <w:rPr>
          <w:rFonts w:ascii="Times New Roman" w:hAnsi="Times New Roman" w:cs="Times New Roman"/>
          <w:color w:val="000000" w:themeColor="text1"/>
        </w:rPr>
        <w:t xml:space="preserve">The original plan reports experience in product sourcing, customer relations, small-scale jewelry sales, social-media promotion and collaboration with suppliers; however, dates and supporting details were not provided. These claims should be verified. </w:t>
      </w:r>
      <w:proofErr w:type="spellStart"/>
      <w:r w:rsidRPr="00814AF8">
        <w:rPr>
          <w:rFonts w:ascii="Times New Roman" w:hAnsi="Times New Roman" w:cs="Times New Roman"/>
          <w:color w:val="000000" w:themeColor="text1"/>
        </w:rPr>
        <w:t>Consilda</w:t>
      </w:r>
      <w:proofErr w:type="spellEnd"/>
      <w:r w:rsidRPr="00814AF8">
        <w:rPr>
          <w:rFonts w:ascii="Times New Roman" w:hAnsi="Times New Roman" w:cs="Times New Roman"/>
          <w:color w:val="000000" w:themeColor="text1"/>
        </w:rPr>
        <w:t xml:space="preserve"> will strengthen her skills in jewelry product knowledge, supplier negotiation, digital marketing, inventory management, bookkeeping and product photography.</w:t>
      </w:r>
    </w:p>
    <w:p w14:paraId="519CF76D" w14:textId="77777777" w:rsidR="00F97F03" w:rsidRPr="00814AF8" w:rsidRDefault="00F97F03" w:rsidP="00F97F03">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br w:type="page"/>
      </w:r>
    </w:p>
    <w:p w14:paraId="0DCCF36E" w14:textId="77777777" w:rsidR="00F97F03" w:rsidRPr="00814AF8" w:rsidRDefault="00F97F03" w:rsidP="00F97F03">
      <w:pPr>
        <w:pStyle w:val="Heading1"/>
        <w:spacing w:line="360" w:lineRule="auto"/>
        <w:rPr>
          <w:rFonts w:ascii="Times New Roman" w:hAnsi="Times New Roman" w:cs="Times New Roman"/>
          <w:color w:val="000000" w:themeColor="text1"/>
          <w:sz w:val="24"/>
          <w:szCs w:val="24"/>
        </w:rPr>
      </w:pPr>
      <w:r w:rsidRPr="00814AF8">
        <w:rPr>
          <w:rFonts w:ascii="Times New Roman" w:hAnsi="Times New Roman" w:cs="Times New Roman"/>
          <w:color w:val="000000" w:themeColor="text1"/>
          <w:sz w:val="24"/>
          <w:szCs w:val="24"/>
        </w:rPr>
        <w:lastRenderedPageBreak/>
        <w:t>6.0 DEVELOPMENT OF MARKET PLAN</w:t>
      </w:r>
    </w:p>
    <w:p w14:paraId="0AA38CD8" w14:textId="77777777" w:rsidR="00F97F03" w:rsidRPr="00814AF8" w:rsidRDefault="00F97F03" w:rsidP="00F97F03">
      <w:pPr>
        <w:pStyle w:val="Heading2"/>
        <w:spacing w:line="360" w:lineRule="auto"/>
        <w:rPr>
          <w:rFonts w:ascii="Times New Roman" w:hAnsi="Times New Roman" w:cs="Times New Roman"/>
          <w:color w:val="000000" w:themeColor="text1"/>
          <w:sz w:val="24"/>
          <w:szCs w:val="24"/>
        </w:rPr>
      </w:pPr>
      <w:r w:rsidRPr="00814AF8">
        <w:rPr>
          <w:rFonts w:ascii="Times New Roman" w:hAnsi="Times New Roman" w:cs="Times New Roman"/>
          <w:color w:val="000000" w:themeColor="text1"/>
          <w:sz w:val="24"/>
          <w:szCs w:val="24"/>
        </w:rPr>
        <w:t>6.1 Market Area and Target Customers</w:t>
      </w:r>
    </w:p>
    <w:p w14:paraId="3F5EF1B1" w14:textId="77777777" w:rsidR="00F97F03" w:rsidRPr="00814AF8" w:rsidRDefault="00F97F03" w:rsidP="00F97F03">
      <w:pPr>
        <w:spacing w:line="360" w:lineRule="auto"/>
        <w:jc w:val="both"/>
        <w:rPr>
          <w:rFonts w:ascii="Times New Roman" w:hAnsi="Times New Roman" w:cs="Times New Roman"/>
          <w:color w:val="000000" w:themeColor="text1"/>
        </w:rPr>
      </w:pPr>
      <w:r w:rsidRPr="00814AF8">
        <w:rPr>
          <w:rFonts w:ascii="Times New Roman" w:hAnsi="Times New Roman" w:cs="Times New Roman"/>
          <w:color w:val="000000" w:themeColor="text1"/>
        </w:rPr>
        <w:t xml:space="preserve">The primary market is </w:t>
      </w:r>
      <w:proofErr w:type="spellStart"/>
      <w:r w:rsidRPr="00814AF8">
        <w:rPr>
          <w:rFonts w:ascii="Times New Roman" w:hAnsi="Times New Roman" w:cs="Times New Roman"/>
          <w:color w:val="000000" w:themeColor="text1"/>
        </w:rPr>
        <w:t>Ilemela</w:t>
      </w:r>
      <w:proofErr w:type="spellEnd"/>
      <w:r w:rsidRPr="00814AF8">
        <w:rPr>
          <w:rFonts w:ascii="Times New Roman" w:hAnsi="Times New Roman" w:cs="Times New Roman"/>
          <w:color w:val="000000" w:themeColor="text1"/>
        </w:rPr>
        <w:t xml:space="preserve"> District and Mwanza City, with online sales to other areas where delivery is practical. Target customers include women, men, students, employees, entrepreneurs, couples, bridal customers, gift buyers and fashion-conscious individuals.</w:t>
      </w:r>
    </w:p>
    <w:p w14:paraId="386AE81F" w14:textId="77777777" w:rsidR="00F97F03" w:rsidRPr="00814AF8" w:rsidRDefault="00F97F03" w:rsidP="00F97F03">
      <w:pPr>
        <w:pStyle w:val="Heading2"/>
        <w:spacing w:line="360" w:lineRule="auto"/>
        <w:rPr>
          <w:rFonts w:ascii="Times New Roman" w:hAnsi="Times New Roman" w:cs="Times New Roman"/>
          <w:color w:val="000000" w:themeColor="text1"/>
          <w:sz w:val="24"/>
          <w:szCs w:val="24"/>
        </w:rPr>
      </w:pPr>
      <w:r w:rsidRPr="00814AF8">
        <w:rPr>
          <w:rFonts w:ascii="Times New Roman" w:hAnsi="Times New Roman" w:cs="Times New Roman"/>
          <w:color w:val="000000" w:themeColor="text1"/>
          <w:sz w:val="24"/>
          <w:szCs w:val="24"/>
        </w:rPr>
        <w:t>6.2 Past Market Demand</w:t>
      </w:r>
    </w:p>
    <w:p w14:paraId="7857B869" w14:textId="77777777" w:rsidR="00F97F03" w:rsidRPr="00814AF8" w:rsidRDefault="00F97F03" w:rsidP="00F97F03">
      <w:pPr>
        <w:spacing w:line="360" w:lineRule="auto"/>
        <w:jc w:val="both"/>
        <w:rPr>
          <w:rFonts w:ascii="Times New Roman" w:hAnsi="Times New Roman" w:cs="Times New Roman"/>
          <w:color w:val="000000" w:themeColor="text1"/>
        </w:rPr>
      </w:pPr>
      <w:r w:rsidRPr="00814AF8">
        <w:rPr>
          <w:rFonts w:ascii="Times New Roman" w:hAnsi="Times New Roman" w:cs="Times New Roman"/>
          <w:color w:val="000000" w:themeColor="text1"/>
        </w:rPr>
        <w:t>Jewelry has historically been used for beauty, cultural identity, weddings, engagements, graduations, birthdays, religious events and gifts. Customers have purchased from markets, boutiques, artisans and imported-product retailers.</w:t>
      </w:r>
    </w:p>
    <w:p w14:paraId="584A9B77" w14:textId="77777777" w:rsidR="00F97F03" w:rsidRPr="00814AF8" w:rsidRDefault="00F97F03" w:rsidP="00F97F03">
      <w:pPr>
        <w:pStyle w:val="Heading2"/>
        <w:spacing w:line="360" w:lineRule="auto"/>
        <w:rPr>
          <w:rFonts w:ascii="Times New Roman" w:hAnsi="Times New Roman" w:cs="Times New Roman"/>
          <w:color w:val="000000" w:themeColor="text1"/>
          <w:sz w:val="24"/>
          <w:szCs w:val="24"/>
        </w:rPr>
      </w:pPr>
      <w:r w:rsidRPr="00814AF8">
        <w:rPr>
          <w:rFonts w:ascii="Times New Roman" w:hAnsi="Times New Roman" w:cs="Times New Roman"/>
          <w:color w:val="000000" w:themeColor="text1"/>
          <w:sz w:val="24"/>
          <w:szCs w:val="24"/>
        </w:rPr>
        <w:t>6.3 Current Market Demand</w:t>
      </w:r>
    </w:p>
    <w:p w14:paraId="413AFFDE" w14:textId="77777777" w:rsidR="00F97F03" w:rsidRPr="00814AF8" w:rsidRDefault="00F97F03" w:rsidP="00F97F03">
      <w:pPr>
        <w:spacing w:line="360" w:lineRule="auto"/>
        <w:jc w:val="both"/>
        <w:rPr>
          <w:rFonts w:ascii="Times New Roman" w:hAnsi="Times New Roman" w:cs="Times New Roman"/>
          <w:color w:val="000000" w:themeColor="text1"/>
        </w:rPr>
      </w:pPr>
      <w:r w:rsidRPr="00814AF8">
        <w:rPr>
          <w:rFonts w:ascii="Times New Roman" w:hAnsi="Times New Roman" w:cs="Times New Roman"/>
          <w:color w:val="000000" w:themeColor="text1"/>
        </w:rPr>
        <w:t>Current demand is influenced by social media, fashion trends, ceremonies, affordability, product quality and convenience. Demand will be verified through customer surveys, competitor observation and trial sales.</w:t>
      </w:r>
    </w:p>
    <w:p w14:paraId="0F76C71C" w14:textId="77777777" w:rsidR="00F97F03" w:rsidRPr="00814AF8" w:rsidRDefault="00F97F03" w:rsidP="00F97F03">
      <w:pPr>
        <w:pStyle w:val="Heading2"/>
        <w:spacing w:line="360" w:lineRule="auto"/>
        <w:rPr>
          <w:rFonts w:ascii="Times New Roman" w:hAnsi="Times New Roman" w:cs="Times New Roman"/>
          <w:color w:val="000000" w:themeColor="text1"/>
          <w:sz w:val="24"/>
          <w:szCs w:val="24"/>
        </w:rPr>
      </w:pPr>
      <w:r w:rsidRPr="00814AF8">
        <w:rPr>
          <w:rFonts w:ascii="Times New Roman" w:hAnsi="Times New Roman" w:cs="Times New Roman"/>
          <w:color w:val="000000" w:themeColor="text1"/>
          <w:sz w:val="24"/>
          <w:szCs w:val="24"/>
        </w:rPr>
        <w:t>6.4 Future Market Demand</w:t>
      </w:r>
    </w:p>
    <w:p w14:paraId="5AC14062" w14:textId="77777777" w:rsidR="00F97F03" w:rsidRPr="00814AF8" w:rsidRDefault="00F97F03" w:rsidP="00F97F03">
      <w:pPr>
        <w:spacing w:line="360" w:lineRule="auto"/>
        <w:jc w:val="both"/>
        <w:rPr>
          <w:rFonts w:ascii="Times New Roman" w:hAnsi="Times New Roman" w:cs="Times New Roman"/>
          <w:color w:val="000000" w:themeColor="text1"/>
        </w:rPr>
      </w:pPr>
      <w:r w:rsidRPr="00814AF8">
        <w:rPr>
          <w:rFonts w:ascii="Times New Roman" w:hAnsi="Times New Roman" w:cs="Times New Roman"/>
          <w:color w:val="000000" w:themeColor="text1"/>
        </w:rPr>
        <w:t>Future demand may grow with urban development, population growth, social-media influence and online shopping. The business may later introduce personalized products, locally designed collections and wider delivery.</w:t>
      </w:r>
    </w:p>
    <w:p w14:paraId="42CFC6D1" w14:textId="77777777" w:rsidR="00F97F03" w:rsidRPr="00814AF8" w:rsidRDefault="00F97F03" w:rsidP="00F97F03">
      <w:pPr>
        <w:pStyle w:val="Heading2"/>
        <w:spacing w:line="360" w:lineRule="auto"/>
        <w:rPr>
          <w:rFonts w:ascii="Times New Roman" w:hAnsi="Times New Roman" w:cs="Times New Roman"/>
          <w:color w:val="000000" w:themeColor="text1"/>
          <w:sz w:val="24"/>
          <w:szCs w:val="24"/>
        </w:rPr>
      </w:pPr>
      <w:r w:rsidRPr="00814AF8">
        <w:rPr>
          <w:rFonts w:ascii="Times New Roman" w:hAnsi="Times New Roman" w:cs="Times New Roman"/>
          <w:color w:val="000000" w:themeColor="text1"/>
          <w:sz w:val="24"/>
          <w:szCs w:val="24"/>
        </w:rPr>
        <w:t>6.6 List of Items and Services</w:t>
      </w:r>
    </w:p>
    <w:p w14:paraId="380B2A40" w14:textId="77777777" w:rsidR="00F97F03" w:rsidRPr="00814AF8" w:rsidRDefault="00F97F03" w:rsidP="00F97F03">
      <w:pPr>
        <w:spacing w:line="360" w:lineRule="auto"/>
        <w:jc w:val="both"/>
        <w:rPr>
          <w:rFonts w:ascii="Times New Roman" w:hAnsi="Times New Roman" w:cs="Times New Roman"/>
          <w:color w:val="000000" w:themeColor="text1"/>
        </w:rPr>
      </w:pPr>
      <w:r w:rsidRPr="00814AF8">
        <w:rPr>
          <w:rFonts w:ascii="Times New Roman" w:hAnsi="Times New Roman" w:cs="Times New Roman"/>
          <w:color w:val="000000" w:themeColor="text1"/>
        </w:rPr>
        <w:t>The business will offer rings, earrings, necklaces, pendants, bracelets, bangles, anklets, watches, bridal sets, gift sets, selected hair accessories, cleaning, repair coordination, personalized ordering, gift packaging and delivery.</w:t>
      </w:r>
    </w:p>
    <w:p w14:paraId="1F60A96D" w14:textId="77777777" w:rsidR="00F97F03" w:rsidRPr="00814AF8" w:rsidRDefault="00F97F03" w:rsidP="00F97F03">
      <w:pPr>
        <w:pStyle w:val="Heading2"/>
        <w:spacing w:line="360" w:lineRule="auto"/>
        <w:rPr>
          <w:rFonts w:ascii="Times New Roman" w:hAnsi="Times New Roman" w:cs="Times New Roman"/>
          <w:color w:val="000000" w:themeColor="text1"/>
          <w:sz w:val="24"/>
          <w:szCs w:val="24"/>
        </w:rPr>
      </w:pPr>
      <w:r w:rsidRPr="00814AF8">
        <w:rPr>
          <w:rFonts w:ascii="Times New Roman" w:hAnsi="Times New Roman" w:cs="Times New Roman"/>
          <w:color w:val="000000" w:themeColor="text1"/>
          <w:sz w:val="24"/>
          <w:szCs w:val="24"/>
        </w:rPr>
        <w:t>6.8 Operational Plan for Selling</w:t>
      </w:r>
    </w:p>
    <w:p w14:paraId="5A507BB6" w14:textId="77777777" w:rsidR="00F97F03" w:rsidRPr="00814AF8" w:rsidRDefault="00F97F03" w:rsidP="00F97F03">
      <w:pPr>
        <w:spacing w:line="360" w:lineRule="auto"/>
        <w:jc w:val="both"/>
        <w:rPr>
          <w:rFonts w:ascii="Times New Roman" w:hAnsi="Times New Roman" w:cs="Times New Roman"/>
          <w:color w:val="000000" w:themeColor="text1"/>
        </w:rPr>
      </w:pPr>
      <w:r w:rsidRPr="00814AF8">
        <w:rPr>
          <w:rFonts w:ascii="Times New Roman" w:hAnsi="Times New Roman" w:cs="Times New Roman"/>
          <w:color w:val="000000" w:themeColor="text1"/>
        </w:rPr>
        <w:t>Products will be sold in the shop and through telephone, WhatsApp and social-media orders. Each item will be coded, priced and recorded. Customers will receive clear information about material, care, price, payment and delivery. Returns and exchanges will follow a written policy.</w:t>
      </w:r>
    </w:p>
    <w:p w14:paraId="5CA6C909" w14:textId="77777777" w:rsidR="00F97F03" w:rsidRPr="00814AF8" w:rsidRDefault="00F97F03" w:rsidP="00F97F03">
      <w:pPr>
        <w:pStyle w:val="Heading2"/>
        <w:spacing w:line="360" w:lineRule="auto"/>
        <w:rPr>
          <w:rFonts w:ascii="Times New Roman" w:hAnsi="Times New Roman" w:cs="Times New Roman"/>
          <w:color w:val="000000" w:themeColor="text1"/>
          <w:sz w:val="24"/>
          <w:szCs w:val="24"/>
        </w:rPr>
      </w:pPr>
      <w:r w:rsidRPr="00814AF8">
        <w:rPr>
          <w:rFonts w:ascii="Times New Roman" w:hAnsi="Times New Roman" w:cs="Times New Roman"/>
          <w:color w:val="000000" w:themeColor="text1"/>
          <w:sz w:val="24"/>
          <w:szCs w:val="24"/>
        </w:rPr>
        <w:t>6.5 Suppliers and Supply Terms</w:t>
      </w:r>
    </w:p>
    <w:tbl>
      <w:tblPr>
        <w:tblStyle w:val="TableGrid"/>
        <w:tblW w:w="0" w:type="auto"/>
        <w:jc w:val="center"/>
        <w:tblLook w:val="04A0" w:firstRow="1" w:lastRow="0" w:firstColumn="1" w:lastColumn="0" w:noHBand="0" w:noVBand="1"/>
      </w:tblPr>
      <w:tblGrid>
        <w:gridCol w:w="3131"/>
        <w:gridCol w:w="3115"/>
        <w:gridCol w:w="3104"/>
      </w:tblGrid>
      <w:tr w:rsidR="00F97F03" w:rsidRPr="00814AF8" w14:paraId="27456192" w14:textId="77777777" w:rsidTr="00B83832">
        <w:trPr>
          <w:jc w:val="center"/>
        </w:trPr>
        <w:tc>
          <w:tcPr>
            <w:tcW w:w="3360" w:type="dxa"/>
          </w:tcPr>
          <w:p w14:paraId="057B48E5"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Supplier</w:t>
            </w:r>
          </w:p>
        </w:tc>
        <w:tc>
          <w:tcPr>
            <w:tcW w:w="3360" w:type="dxa"/>
          </w:tcPr>
          <w:p w14:paraId="65A83EDF"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Supply</w:t>
            </w:r>
          </w:p>
        </w:tc>
        <w:tc>
          <w:tcPr>
            <w:tcW w:w="3360" w:type="dxa"/>
          </w:tcPr>
          <w:p w14:paraId="0280EE5F"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Terms and Controls</w:t>
            </w:r>
          </w:p>
        </w:tc>
      </w:tr>
      <w:tr w:rsidR="00F97F03" w:rsidRPr="00814AF8" w14:paraId="4984B6E9" w14:textId="77777777" w:rsidTr="00B83832">
        <w:trPr>
          <w:jc w:val="center"/>
        </w:trPr>
        <w:tc>
          <w:tcPr>
            <w:tcW w:w="3360" w:type="dxa"/>
          </w:tcPr>
          <w:p w14:paraId="2BBCD437"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lastRenderedPageBreak/>
              <w:t>Jewelry wholesalers</w:t>
            </w:r>
          </w:p>
        </w:tc>
        <w:tc>
          <w:tcPr>
            <w:tcW w:w="3360" w:type="dxa"/>
          </w:tcPr>
          <w:p w14:paraId="062618FA"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Ready-made jewelry</w:t>
            </w:r>
          </w:p>
        </w:tc>
        <w:tc>
          <w:tcPr>
            <w:tcW w:w="3360" w:type="dxa"/>
          </w:tcPr>
          <w:p w14:paraId="7E98DDDF"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Quality inspection, invoice, discount and delivery terms</w:t>
            </w:r>
          </w:p>
        </w:tc>
      </w:tr>
      <w:tr w:rsidR="00F97F03" w:rsidRPr="00814AF8" w14:paraId="46782A16" w14:textId="77777777" w:rsidTr="00B83832">
        <w:trPr>
          <w:jc w:val="center"/>
        </w:trPr>
        <w:tc>
          <w:tcPr>
            <w:tcW w:w="3360" w:type="dxa"/>
          </w:tcPr>
          <w:p w14:paraId="0369EF13"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Local artisans</w:t>
            </w:r>
          </w:p>
        </w:tc>
        <w:tc>
          <w:tcPr>
            <w:tcW w:w="3360" w:type="dxa"/>
          </w:tcPr>
          <w:p w14:paraId="12056AFF"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Customized and repaired products</w:t>
            </w:r>
          </w:p>
        </w:tc>
        <w:tc>
          <w:tcPr>
            <w:tcW w:w="3360" w:type="dxa"/>
          </w:tcPr>
          <w:p w14:paraId="74E669DD"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Specifications, sample approval and delivery date</w:t>
            </w:r>
          </w:p>
        </w:tc>
      </w:tr>
      <w:tr w:rsidR="00F97F03" w:rsidRPr="00814AF8" w14:paraId="2ACD80A9" w14:textId="77777777" w:rsidTr="00B83832">
        <w:trPr>
          <w:jc w:val="center"/>
        </w:trPr>
        <w:tc>
          <w:tcPr>
            <w:tcW w:w="3360" w:type="dxa"/>
          </w:tcPr>
          <w:p w14:paraId="0AF36FED"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Watch/accessory suppliers</w:t>
            </w:r>
          </w:p>
        </w:tc>
        <w:tc>
          <w:tcPr>
            <w:tcW w:w="3360" w:type="dxa"/>
          </w:tcPr>
          <w:p w14:paraId="38199A16"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Watches and complementary items</w:t>
            </w:r>
          </w:p>
        </w:tc>
        <w:tc>
          <w:tcPr>
            <w:tcW w:w="3360" w:type="dxa"/>
          </w:tcPr>
          <w:p w14:paraId="4939004E"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Warranty, quality and exchange terms</w:t>
            </w:r>
          </w:p>
        </w:tc>
      </w:tr>
      <w:tr w:rsidR="00F97F03" w:rsidRPr="00814AF8" w14:paraId="0F0F60A7" w14:textId="77777777" w:rsidTr="00B83832">
        <w:trPr>
          <w:jc w:val="center"/>
        </w:trPr>
        <w:tc>
          <w:tcPr>
            <w:tcW w:w="3360" w:type="dxa"/>
          </w:tcPr>
          <w:p w14:paraId="28CDA272"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Packaging suppliers</w:t>
            </w:r>
          </w:p>
        </w:tc>
        <w:tc>
          <w:tcPr>
            <w:tcW w:w="3360" w:type="dxa"/>
          </w:tcPr>
          <w:p w14:paraId="73DDBB17"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Boxes, bags and labels</w:t>
            </w:r>
          </w:p>
        </w:tc>
        <w:tc>
          <w:tcPr>
            <w:tcW w:w="3360" w:type="dxa"/>
          </w:tcPr>
          <w:p w14:paraId="1C5F4CBB"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Branding quality and delivery schedule</w:t>
            </w:r>
          </w:p>
        </w:tc>
      </w:tr>
      <w:tr w:rsidR="00F97F03" w:rsidRPr="00814AF8" w14:paraId="331479C5" w14:textId="77777777" w:rsidTr="00B83832">
        <w:trPr>
          <w:jc w:val="center"/>
        </w:trPr>
        <w:tc>
          <w:tcPr>
            <w:tcW w:w="3360" w:type="dxa"/>
          </w:tcPr>
          <w:p w14:paraId="5BFB9B6B"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Courier providers</w:t>
            </w:r>
          </w:p>
        </w:tc>
        <w:tc>
          <w:tcPr>
            <w:tcW w:w="3360" w:type="dxa"/>
          </w:tcPr>
          <w:p w14:paraId="5E862CEA"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Deliveries and stock transport</w:t>
            </w:r>
          </w:p>
        </w:tc>
        <w:tc>
          <w:tcPr>
            <w:tcW w:w="3360" w:type="dxa"/>
          </w:tcPr>
          <w:p w14:paraId="5C75ED11"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Agreed rates, tracking and proof of delivery</w:t>
            </w:r>
          </w:p>
        </w:tc>
      </w:tr>
    </w:tbl>
    <w:p w14:paraId="3390572E" w14:textId="77777777" w:rsidR="00F97F03" w:rsidRPr="00814AF8" w:rsidRDefault="00F97F03" w:rsidP="00F97F03">
      <w:pPr>
        <w:pStyle w:val="Heading2"/>
        <w:spacing w:line="360" w:lineRule="auto"/>
        <w:rPr>
          <w:rFonts w:ascii="Times New Roman" w:hAnsi="Times New Roman" w:cs="Times New Roman"/>
          <w:color w:val="000000" w:themeColor="text1"/>
          <w:sz w:val="24"/>
          <w:szCs w:val="24"/>
        </w:rPr>
      </w:pPr>
      <w:r w:rsidRPr="00814AF8">
        <w:rPr>
          <w:rFonts w:ascii="Times New Roman" w:hAnsi="Times New Roman" w:cs="Times New Roman"/>
          <w:color w:val="000000" w:themeColor="text1"/>
          <w:sz w:val="24"/>
          <w:szCs w:val="24"/>
        </w:rPr>
        <w:t>6.7 Unit Prices</w:t>
      </w:r>
    </w:p>
    <w:tbl>
      <w:tblPr>
        <w:tblStyle w:val="TableGrid"/>
        <w:tblW w:w="0" w:type="auto"/>
        <w:jc w:val="center"/>
        <w:tblLook w:val="04A0" w:firstRow="1" w:lastRow="0" w:firstColumn="1" w:lastColumn="0" w:noHBand="0" w:noVBand="1"/>
      </w:tblPr>
      <w:tblGrid>
        <w:gridCol w:w="3173"/>
        <w:gridCol w:w="3074"/>
        <w:gridCol w:w="3103"/>
      </w:tblGrid>
      <w:tr w:rsidR="00F97F03" w:rsidRPr="00814AF8" w14:paraId="415E3042" w14:textId="77777777" w:rsidTr="00B83832">
        <w:trPr>
          <w:jc w:val="center"/>
        </w:trPr>
        <w:tc>
          <w:tcPr>
            <w:tcW w:w="3360" w:type="dxa"/>
          </w:tcPr>
          <w:p w14:paraId="436D46AB"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Product/Service</w:t>
            </w:r>
          </w:p>
        </w:tc>
        <w:tc>
          <w:tcPr>
            <w:tcW w:w="3360" w:type="dxa"/>
          </w:tcPr>
          <w:p w14:paraId="523CE87C"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Indicative Price (TZS)</w:t>
            </w:r>
          </w:p>
        </w:tc>
        <w:tc>
          <w:tcPr>
            <w:tcW w:w="3360" w:type="dxa"/>
          </w:tcPr>
          <w:p w14:paraId="05AFB923"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Explanation</w:t>
            </w:r>
          </w:p>
        </w:tc>
      </w:tr>
      <w:tr w:rsidR="00F97F03" w:rsidRPr="00814AF8" w14:paraId="189CD06E" w14:textId="77777777" w:rsidTr="00B83832">
        <w:trPr>
          <w:jc w:val="center"/>
        </w:trPr>
        <w:tc>
          <w:tcPr>
            <w:tcW w:w="3360" w:type="dxa"/>
          </w:tcPr>
          <w:p w14:paraId="556E24D3"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Fashion ring</w:t>
            </w:r>
          </w:p>
        </w:tc>
        <w:tc>
          <w:tcPr>
            <w:tcW w:w="3360" w:type="dxa"/>
          </w:tcPr>
          <w:p w14:paraId="7D878C1D"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10,000–60,000</w:t>
            </w:r>
          </w:p>
        </w:tc>
        <w:tc>
          <w:tcPr>
            <w:tcW w:w="3360" w:type="dxa"/>
          </w:tcPr>
          <w:p w14:paraId="54173017"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Depends on material and design</w:t>
            </w:r>
          </w:p>
        </w:tc>
      </w:tr>
      <w:tr w:rsidR="00F97F03" w:rsidRPr="00814AF8" w14:paraId="14E53726" w14:textId="77777777" w:rsidTr="00B83832">
        <w:trPr>
          <w:jc w:val="center"/>
        </w:trPr>
        <w:tc>
          <w:tcPr>
            <w:tcW w:w="3360" w:type="dxa"/>
          </w:tcPr>
          <w:p w14:paraId="52F4B8EB"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Premium ring</w:t>
            </w:r>
          </w:p>
        </w:tc>
        <w:tc>
          <w:tcPr>
            <w:tcW w:w="3360" w:type="dxa"/>
          </w:tcPr>
          <w:p w14:paraId="1166E89D"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80,000–500,000+</w:t>
            </w:r>
          </w:p>
        </w:tc>
        <w:tc>
          <w:tcPr>
            <w:tcW w:w="3360" w:type="dxa"/>
          </w:tcPr>
          <w:p w14:paraId="33F68F53"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Depends on verified material and stone</w:t>
            </w:r>
          </w:p>
        </w:tc>
      </w:tr>
      <w:tr w:rsidR="00F97F03" w:rsidRPr="00814AF8" w14:paraId="54C3AD48" w14:textId="77777777" w:rsidTr="00B83832">
        <w:trPr>
          <w:jc w:val="center"/>
        </w:trPr>
        <w:tc>
          <w:tcPr>
            <w:tcW w:w="3360" w:type="dxa"/>
          </w:tcPr>
          <w:p w14:paraId="38817809"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Earrings</w:t>
            </w:r>
          </w:p>
        </w:tc>
        <w:tc>
          <w:tcPr>
            <w:tcW w:w="3360" w:type="dxa"/>
          </w:tcPr>
          <w:p w14:paraId="59E6B2D5"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5,000–80,000</w:t>
            </w:r>
          </w:p>
        </w:tc>
        <w:tc>
          <w:tcPr>
            <w:tcW w:w="3360" w:type="dxa"/>
          </w:tcPr>
          <w:p w14:paraId="02676CC0"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Depends on style and quality</w:t>
            </w:r>
          </w:p>
        </w:tc>
      </w:tr>
      <w:tr w:rsidR="00F97F03" w:rsidRPr="00814AF8" w14:paraId="4623281C" w14:textId="77777777" w:rsidTr="00B83832">
        <w:trPr>
          <w:jc w:val="center"/>
        </w:trPr>
        <w:tc>
          <w:tcPr>
            <w:tcW w:w="3360" w:type="dxa"/>
          </w:tcPr>
          <w:p w14:paraId="71DB9173"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Necklace/pendant</w:t>
            </w:r>
          </w:p>
        </w:tc>
        <w:tc>
          <w:tcPr>
            <w:tcW w:w="3360" w:type="dxa"/>
          </w:tcPr>
          <w:p w14:paraId="0F67E802"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15,000–150,000</w:t>
            </w:r>
          </w:p>
        </w:tc>
        <w:tc>
          <w:tcPr>
            <w:tcW w:w="3360" w:type="dxa"/>
          </w:tcPr>
          <w:p w14:paraId="203C58B0"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Depends on material and design</w:t>
            </w:r>
          </w:p>
        </w:tc>
      </w:tr>
      <w:tr w:rsidR="00F97F03" w:rsidRPr="00814AF8" w14:paraId="796A7C8F" w14:textId="77777777" w:rsidTr="00B83832">
        <w:trPr>
          <w:jc w:val="center"/>
        </w:trPr>
        <w:tc>
          <w:tcPr>
            <w:tcW w:w="3360" w:type="dxa"/>
          </w:tcPr>
          <w:p w14:paraId="4DC6A1A6"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Bracelet/bangle</w:t>
            </w:r>
          </w:p>
        </w:tc>
        <w:tc>
          <w:tcPr>
            <w:tcW w:w="3360" w:type="dxa"/>
          </w:tcPr>
          <w:p w14:paraId="58343139"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10,000–100,000</w:t>
            </w:r>
          </w:p>
        </w:tc>
        <w:tc>
          <w:tcPr>
            <w:tcW w:w="3360" w:type="dxa"/>
          </w:tcPr>
          <w:p w14:paraId="65514254"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Depends on quality</w:t>
            </w:r>
          </w:p>
        </w:tc>
      </w:tr>
      <w:tr w:rsidR="00F97F03" w:rsidRPr="00814AF8" w14:paraId="4AD2988C" w14:textId="77777777" w:rsidTr="00B83832">
        <w:trPr>
          <w:jc w:val="center"/>
        </w:trPr>
        <w:tc>
          <w:tcPr>
            <w:tcW w:w="3360" w:type="dxa"/>
          </w:tcPr>
          <w:p w14:paraId="0539774F"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Jewelry set</w:t>
            </w:r>
          </w:p>
        </w:tc>
        <w:tc>
          <w:tcPr>
            <w:tcW w:w="3360" w:type="dxa"/>
          </w:tcPr>
          <w:p w14:paraId="08A2C0D5"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30,000–300,000</w:t>
            </w:r>
          </w:p>
        </w:tc>
        <w:tc>
          <w:tcPr>
            <w:tcW w:w="3360" w:type="dxa"/>
          </w:tcPr>
          <w:p w14:paraId="66CC6885"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Coordinated products</w:t>
            </w:r>
          </w:p>
        </w:tc>
      </w:tr>
      <w:tr w:rsidR="00F97F03" w:rsidRPr="00814AF8" w14:paraId="2D9A50AF" w14:textId="77777777" w:rsidTr="00B83832">
        <w:trPr>
          <w:jc w:val="center"/>
        </w:trPr>
        <w:tc>
          <w:tcPr>
            <w:tcW w:w="3360" w:type="dxa"/>
          </w:tcPr>
          <w:p w14:paraId="0C3311B9"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Fashion watch</w:t>
            </w:r>
          </w:p>
        </w:tc>
        <w:tc>
          <w:tcPr>
            <w:tcW w:w="3360" w:type="dxa"/>
          </w:tcPr>
          <w:p w14:paraId="1E3B9809"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30,000–200,000</w:t>
            </w:r>
          </w:p>
        </w:tc>
        <w:tc>
          <w:tcPr>
            <w:tcW w:w="3360" w:type="dxa"/>
          </w:tcPr>
          <w:p w14:paraId="6F446317"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Depends on brand and warranty</w:t>
            </w:r>
          </w:p>
        </w:tc>
      </w:tr>
      <w:tr w:rsidR="00F97F03" w:rsidRPr="00814AF8" w14:paraId="47F20724" w14:textId="77777777" w:rsidTr="00B83832">
        <w:trPr>
          <w:jc w:val="center"/>
        </w:trPr>
        <w:tc>
          <w:tcPr>
            <w:tcW w:w="3360" w:type="dxa"/>
          </w:tcPr>
          <w:p w14:paraId="14160FA3"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Cleaning/repair</w:t>
            </w:r>
          </w:p>
        </w:tc>
        <w:tc>
          <w:tcPr>
            <w:tcW w:w="3360" w:type="dxa"/>
          </w:tcPr>
          <w:p w14:paraId="2D628D53"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5,000–40,000</w:t>
            </w:r>
          </w:p>
        </w:tc>
        <w:tc>
          <w:tcPr>
            <w:tcW w:w="3360" w:type="dxa"/>
          </w:tcPr>
          <w:p w14:paraId="38D469F7"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Depends on work and materials</w:t>
            </w:r>
          </w:p>
        </w:tc>
      </w:tr>
    </w:tbl>
    <w:p w14:paraId="2B08C4D3" w14:textId="77777777" w:rsidR="00F97F03" w:rsidRPr="00814AF8" w:rsidRDefault="00F97F03" w:rsidP="00F97F03">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br w:type="page"/>
      </w:r>
    </w:p>
    <w:p w14:paraId="0A7396D7" w14:textId="77777777" w:rsidR="00F97F03" w:rsidRPr="00814AF8" w:rsidRDefault="00F97F03" w:rsidP="00F97F03">
      <w:pPr>
        <w:pStyle w:val="Heading1"/>
        <w:spacing w:line="360" w:lineRule="auto"/>
        <w:rPr>
          <w:rFonts w:ascii="Times New Roman" w:hAnsi="Times New Roman" w:cs="Times New Roman"/>
          <w:color w:val="000000" w:themeColor="text1"/>
          <w:sz w:val="24"/>
          <w:szCs w:val="24"/>
        </w:rPr>
      </w:pPr>
      <w:r w:rsidRPr="00814AF8">
        <w:rPr>
          <w:rFonts w:ascii="Times New Roman" w:hAnsi="Times New Roman" w:cs="Times New Roman"/>
          <w:color w:val="000000" w:themeColor="text1"/>
          <w:sz w:val="24"/>
          <w:szCs w:val="24"/>
        </w:rPr>
        <w:lastRenderedPageBreak/>
        <w:t>7.0 FORMULATION OF BUSINESS MANAGEMENT PLAN</w:t>
      </w:r>
    </w:p>
    <w:p w14:paraId="0F6E74D3" w14:textId="77777777" w:rsidR="00F97F03" w:rsidRPr="00814AF8" w:rsidRDefault="00F97F03" w:rsidP="00F97F03">
      <w:pPr>
        <w:pStyle w:val="Heading2"/>
        <w:spacing w:line="360" w:lineRule="auto"/>
        <w:rPr>
          <w:rFonts w:ascii="Times New Roman" w:hAnsi="Times New Roman" w:cs="Times New Roman"/>
          <w:color w:val="000000" w:themeColor="text1"/>
          <w:sz w:val="24"/>
          <w:szCs w:val="24"/>
        </w:rPr>
      </w:pPr>
      <w:r w:rsidRPr="00814AF8">
        <w:rPr>
          <w:rFonts w:ascii="Times New Roman" w:hAnsi="Times New Roman" w:cs="Times New Roman"/>
          <w:color w:val="000000" w:themeColor="text1"/>
          <w:sz w:val="24"/>
          <w:szCs w:val="24"/>
        </w:rPr>
        <w:t>7.1 Actors</w:t>
      </w:r>
    </w:p>
    <w:p w14:paraId="1B847768" w14:textId="77777777" w:rsidR="00F97F03" w:rsidRPr="00814AF8" w:rsidRDefault="00F97F03" w:rsidP="00F97F03">
      <w:pPr>
        <w:spacing w:line="360" w:lineRule="auto"/>
        <w:jc w:val="both"/>
        <w:rPr>
          <w:rFonts w:ascii="Times New Roman" w:hAnsi="Times New Roman" w:cs="Times New Roman"/>
          <w:color w:val="000000" w:themeColor="text1"/>
        </w:rPr>
      </w:pPr>
      <w:r w:rsidRPr="00814AF8">
        <w:rPr>
          <w:rFonts w:ascii="Times New Roman" w:hAnsi="Times New Roman" w:cs="Times New Roman"/>
          <w:color w:val="000000" w:themeColor="text1"/>
        </w:rPr>
        <w:t>Actors include the owner, Shop and Operations Supervisor, Sales and Customer Relations Assistant, Inventory and Procurement Assistant, Marketing and Online Sales Coordinator, Accountant/Bookkeeper, artisans, suppliers, delivery providers and customers.</w:t>
      </w:r>
    </w:p>
    <w:p w14:paraId="43E57F76" w14:textId="77777777" w:rsidR="00F97F03" w:rsidRPr="00814AF8" w:rsidRDefault="00F97F03" w:rsidP="00F97F03">
      <w:pPr>
        <w:pStyle w:val="Heading2"/>
        <w:spacing w:line="360" w:lineRule="auto"/>
        <w:rPr>
          <w:rFonts w:ascii="Times New Roman" w:hAnsi="Times New Roman" w:cs="Times New Roman"/>
          <w:color w:val="000000" w:themeColor="text1"/>
          <w:sz w:val="24"/>
          <w:szCs w:val="24"/>
        </w:rPr>
      </w:pPr>
      <w:r w:rsidRPr="00814AF8">
        <w:rPr>
          <w:rFonts w:ascii="Times New Roman" w:hAnsi="Times New Roman" w:cs="Times New Roman"/>
          <w:color w:val="000000" w:themeColor="text1"/>
          <w:sz w:val="24"/>
          <w:szCs w:val="24"/>
        </w:rPr>
        <w:t xml:space="preserve">7.2 Roles and Division of </w:t>
      </w:r>
      <w:proofErr w:type="spellStart"/>
      <w:r w:rsidRPr="00814AF8">
        <w:rPr>
          <w:rFonts w:ascii="Times New Roman" w:hAnsi="Times New Roman" w:cs="Times New Roman"/>
          <w:color w:val="000000" w:themeColor="text1"/>
          <w:sz w:val="24"/>
          <w:szCs w:val="24"/>
        </w:rPr>
        <w:t>Labour</w:t>
      </w:r>
      <w:proofErr w:type="spellEnd"/>
    </w:p>
    <w:tbl>
      <w:tblPr>
        <w:tblStyle w:val="TableGrid"/>
        <w:tblW w:w="0" w:type="auto"/>
        <w:jc w:val="center"/>
        <w:tblLook w:val="04A0" w:firstRow="1" w:lastRow="0" w:firstColumn="1" w:lastColumn="0" w:noHBand="0" w:noVBand="1"/>
      </w:tblPr>
      <w:tblGrid>
        <w:gridCol w:w="3241"/>
        <w:gridCol w:w="3075"/>
        <w:gridCol w:w="3034"/>
      </w:tblGrid>
      <w:tr w:rsidR="00F97F03" w:rsidRPr="00814AF8" w14:paraId="17F5FEF8" w14:textId="77777777" w:rsidTr="00B83832">
        <w:trPr>
          <w:jc w:val="center"/>
        </w:trPr>
        <w:tc>
          <w:tcPr>
            <w:tcW w:w="3360" w:type="dxa"/>
          </w:tcPr>
          <w:p w14:paraId="5657B1ED"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Position</w:t>
            </w:r>
          </w:p>
        </w:tc>
        <w:tc>
          <w:tcPr>
            <w:tcW w:w="3360" w:type="dxa"/>
          </w:tcPr>
          <w:p w14:paraId="7D51A5B0"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Detailed Role</w:t>
            </w:r>
          </w:p>
        </w:tc>
        <w:tc>
          <w:tcPr>
            <w:tcW w:w="3360" w:type="dxa"/>
          </w:tcPr>
          <w:p w14:paraId="404E53EA"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Example</w:t>
            </w:r>
          </w:p>
        </w:tc>
      </w:tr>
      <w:tr w:rsidR="00F97F03" w:rsidRPr="00814AF8" w14:paraId="2AB32EDF" w14:textId="77777777" w:rsidTr="00B83832">
        <w:trPr>
          <w:jc w:val="center"/>
        </w:trPr>
        <w:tc>
          <w:tcPr>
            <w:tcW w:w="3360" w:type="dxa"/>
          </w:tcPr>
          <w:p w14:paraId="53432418"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Owner/Managing Director</w:t>
            </w:r>
          </w:p>
        </w:tc>
        <w:tc>
          <w:tcPr>
            <w:tcW w:w="3360" w:type="dxa"/>
          </w:tcPr>
          <w:p w14:paraId="51CC88CE"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Strategy, investment and oversight</w:t>
            </w:r>
          </w:p>
        </w:tc>
        <w:tc>
          <w:tcPr>
            <w:tcW w:w="3360" w:type="dxa"/>
          </w:tcPr>
          <w:p w14:paraId="2EA929BE"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Approves budgets</w:t>
            </w:r>
          </w:p>
        </w:tc>
      </w:tr>
      <w:tr w:rsidR="00F97F03" w:rsidRPr="00814AF8" w14:paraId="1ED9E0D9" w14:textId="77777777" w:rsidTr="00B83832">
        <w:trPr>
          <w:jc w:val="center"/>
        </w:trPr>
        <w:tc>
          <w:tcPr>
            <w:tcW w:w="3360" w:type="dxa"/>
          </w:tcPr>
          <w:p w14:paraId="3719FA7A"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Shop/Operations Supervisor</w:t>
            </w:r>
          </w:p>
        </w:tc>
        <w:tc>
          <w:tcPr>
            <w:tcW w:w="3360" w:type="dxa"/>
          </w:tcPr>
          <w:p w14:paraId="7AAAEF83"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Daily supervision and staff coordination</w:t>
            </w:r>
          </w:p>
        </w:tc>
        <w:tc>
          <w:tcPr>
            <w:tcW w:w="3360" w:type="dxa"/>
          </w:tcPr>
          <w:p w14:paraId="0AB36297"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Reviews daily sales</w:t>
            </w:r>
          </w:p>
        </w:tc>
      </w:tr>
      <w:tr w:rsidR="00F97F03" w:rsidRPr="00814AF8" w14:paraId="432CA6AC" w14:textId="77777777" w:rsidTr="00B83832">
        <w:trPr>
          <w:jc w:val="center"/>
        </w:trPr>
        <w:tc>
          <w:tcPr>
            <w:tcW w:w="3360" w:type="dxa"/>
          </w:tcPr>
          <w:p w14:paraId="27939BD5"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Sales Assistant</w:t>
            </w:r>
          </w:p>
        </w:tc>
        <w:tc>
          <w:tcPr>
            <w:tcW w:w="3360" w:type="dxa"/>
          </w:tcPr>
          <w:p w14:paraId="64CDFA4A"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Customer assistance and after-sales support</w:t>
            </w:r>
          </w:p>
        </w:tc>
        <w:tc>
          <w:tcPr>
            <w:tcW w:w="3360" w:type="dxa"/>
          </w:tcPr>
          <w:p w14:paraId="4D07E6C3"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Helps select a gift</w:t>
            </w:r>
          </w:p>
        </w:tc>
      </w:tr>
      <w:tr w:rsidR="00F97F03" w:rsidRPr="00814AF8" w14:paraId="3B6CCC46" w14:textId="77777777" w:rsidTr="00B83832">
        <w:trPr>
          <w:jc w:val="center"/>
        </w:trPr>
        <w:tc>
          <w:tcPr>
            <w:tcW w:w="3360" w:type="dxa"/>
          </w:tcPr>
          <w:p w14:paraId="2302FA8A"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Inventory Assistant</w:t>
            </w:r>
          </w:p>
        </w:tc>
        <w:tc>
          <w:tcPr>
            <w:tcW w:w="3360" w:type="dxa"/>
          </w:tcPr>
          <w:p w14:paraId="445242BE"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Stock records and supplier coordination</w:t>
            </w:r>
          </w:p>
        </w:tc>
        <w:tc>
          <w:tcPr>
            <w:tcW w:w="3360" w:type="dxa"/>
          </w:tcPr>
          <w:p w14:paraId="22D75F39"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Conducts stock count</w:t>
            </w:r>
          </w:p>
        </w:tc>
      </w:tr>
      <w:tr w:rsidR="00F97F03" w:rsidRPr="00814AF8" w14:paraId="603471AE" w14:textId="77777777" w:rsidTr="00B83832">
        <w:trPr>
          <w:jc w:val="center"/>
        </w:trPr>
        <w:tc>
          <w:tcPr>
            <w:tcW w:w="3360" w:type="dxa"/>
          </w:tcPr>
          <w:p w14:paraId="57E5669B"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Marketing Coordinator</w:t>
            </w:r>
          </w:p>
        </w:tc>
        <w:tc>
          <w:tcPr>
            <w:tcW w:w="3360" w:type="dxa"/>
          </w:tcPr>
          <w:p w14:paraId="169E2599"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Content, enquiries and online orders</w:t>
            </w:r>
          </w:p>
        </w:tc>
        <w:tc>
          <w:tcPr>
            <w:tcW w:w="3360" w:type="dxa"/>
          </w:tcPr>
          <w:p w14:paraId="4C151787"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Posts new arrivals</w:t>
            </w:r>
          </w:p>
        </w:tc>
      </w:tr>
      <w:tr w:rsidR="00F97F03" w:rsidRPr="00814AF8" w14:paraId="007BC511" w14:textId="77777777" w:rsidTr="00B83832">
        <w:trPr>
          <w:jc w:val="center"/>
        </w:trPr>
        <w:tc>
          <w:tcPr>
            <w:tcW w:w="3360" w:type="dxa"/>
          </w:tcPr>
          <w:p w14:paraId="56F9FFAB"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Accountant/Bookkeeper</w:t>
            </w:r>
          </w:p>
        </w:tc>
        <w:tc>
          <w:tcPr>
            <w:tcW w:w="3360" w:type="dxa"/>
          </w:tcPr>
          <w:p w14:paraId="4FD22CB2"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Cash, expenses and reports</w:t>
            </w:r>
          </w:p>
        </w:tc>
        <w:tc>
          <w:tcPr>
            <w:tcW w:w="3360" w:type="dxa"/>
          </w:tcPr>
          <w:p w14:paraId="4D097FE1"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Prepares monthly accounts</w:t>
            </w:r>
          </w:p>
        </w:tc>
      </w:tr>
      <w:tr w:rsidR="00F97F03" w:rsidRPr="00814AF8" w14:paraId="3B6C98E4" w14:textId="77777777" w:rsidTr="00B83832">
        <w:trPr>
          <w:jc w:val="center"/>
        </w:trPr>
        <w:tc>
          <w:tcPr>
            <w:tcW w:w="3360" w:type="dxa"/>
          </w:tcPr>
          <w:p w14:paraId="2743C6FD"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Artisan Partner</w:t>
            </w:r>
          </w:p>
        </w:tc>
        <w:tc>
          <w:tcPr>
            <w:tcW w:w="3360" w:type="dxa"/>
          </w:tcPr>
          <w:p w14:paraId="6E359906"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Customized work and repairs</w:t>
            </w:r>
          </w:p>
        </w:tc>
        <w:tc>
          <w:tcPr>
            <w:tcW w:w="3360" w:type="dxa"/>
          </w:tcPr>
          <w:p w14:paraId="193C5A9B"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Engraves a pendant</w:t>
            </w:r>
          </w:p>
        </w:tc>
      </w:tr>
      <w:tr w:rsidR="00F97F03" w:rsidRPr="00814AF8" w14:paraId="2C1F3AD9" w14:textId="77777777" w:rsidTr="00B83832">
        <w:trPr>
          <w:jc w:val="center"/>
        </w:trPr>
        <w:tc>
          <w:tcPr>
            <w:tcW w:w="3360" w:type="dxa"/>
          </w:tcPr>
          <w:p w14:paraId="50323F97"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Delivery Provider</w:t>
            </w:r>
          </w:p>
        </w:tc>
        <w:tc>
          <w:tcPr>
            <w:tcW w:w="3360" w:type="dxa"/>
          </w:tcPr>
          <w:p w14:paraId="32BE58C0"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Safe and timely delivery</w:t>
            </w:r>
          </w:p>
        </w:tc>
        <w:tc>
          <w:tcPr>
            <w:tcW w:w="3360" w:type="dxa"/>
          </w:tcPr>
          <w:p w14:paraId="4B5F8FDF"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Obtains proof of delivery</w:t>
            </w:r>
          </w:p>
        </w:tc>
      </w:tr>
    </w:tbl>
    <w:p w14:paraId="452172B2" w14:textId="77777777" w:rsidR="00F97F03" w:rsidRPr="00814AF8" w:rsidRDefault="00F97F03" w:rsidP="00F97F03">
      <w:pPr>
        <w:pStyle w:val="Heading2"/>
        <w:spacing w:line="360" w:lineRule="auto"/>
        <w:rPr>
          <w:rFonts w:ascii="Times New Roman" w:hAnsi="Times New Roman" w:cs="Times New Roman"/>
          <w:color w:val="000000" w:themeColor="text1"/>
          <w:sz w:val="24"/>
          <w:szCs w:val="24"/>
        </w:rPr>
      </w:pPr>
      <w:r w:rsidRPr="00814AF8">
        <w:rPr>
          <w:rFonts w:ascii="Times New Roman" w:hAnsi="Times New Roman" w:cs="Times New Roman"/>
          <w:color w:val="000000" w:themeColor="text1"/>
          <w:sz w:val="24"/>
          <w:szCs w:val="24"/>
        </w:rPr>
        <w:t>7.3 Organization of Work</w:t>
      </w:r>
    </w:p>
    <w:p w14:paraId="2F39E4AA" w14:textId="77777777" w:rsidR="00F97F03" w:rsidRPr="00814AF8" w:rsidRDefault="00F97F03" w:rsidP="00F97F03">
      <w:pPr>
        <w:spacing w:line="360" w:lineRule="auto"/>
        <w:jc w:val="both"/>
        <w:rPr>
          <w:rFonts w:ascii="Times New Roman" w:hAnsi="Times New Roman" w:cs="Times New Roman"/>
          <w:color w:val="000000" w:themeColor="text1"/>
        </w:rPr>
      </w:pPr>
      <w:r w:rsidRPr="00814AF8">
        <w:rPr>
          <w:rFonts w:ascii="Times New Roman" w:hAnsi="Times New Roman" w:cs="Times New Roman"/>
          <w:color w:val="000000" w:themeColor="text1"/>
        </w:rPr>
        <w:t>Daily activities will include cleaning, display arrangement, sales, online responses, stock updates and cash reconciliation. Weekly activities will include stock counts and promotion planning. Monthly meetings will review sales, margins, expenses, slow-moving stock, customer feedback and purchasing needs.</w:t>
      </w:r>
    </w:p>
    <w:p w14:paraId="5B062AF8" w14:textId="77777777" w:rsidR="00F97F03" w:rsidRPr="00814AF8" w:rsidRDefault="00F97F03" w:rsidP="00F97F03">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br w:type="page"/>
      </w:r>
    </w:p>
    <w:p w14:paraId="16AB4470" w14:textId="77777777" w:rsidR="00F97F03" w:rsidRPr="00814AF8" w:rsidRDefault="00F97F03" w:rsidP="00F97F03">
      <w:pPr>
        <w:pStyle w:val="Heading1"/>
        <w:spacing w:line="360" w:lineRule="auto"/>
        <w:rPr>
          <w:rFonts w:ascii="Times New Roman" w:hAnsi="Times New Roman" w:cs="Times New Roman"/>
          <w:color w:val="000000" w:themeColor="text1"/>
          <w:sz w:val="24"/>
          <w:szCs w:val="24"/>
        </w:rPr>
      </w:pPr>
      <w:r w:rsidRPr="00814AF8">
        <w:rPr>
          <w:rFonts w:ascii="Times New Roman" w:hAnsi="Times New Roman" w:cs="Times New Roman"/>
          <w:color w:val="000000" w:themeColor="text1"/>
          <w:sz w:val="24"/>
          <w:szCs w:val="24"/>
        </w:rPr>
        <w:lastRenderedPageBreak/>
        <w:t>8.0 DEVELOPMENT OF FINANCIAL PLAN</w:t>
      </w:r>
    </w:p>
    <w:p w14:paraId="436D3615" w14:textId="77777777" w:rsidR="00F97F03" w:rsidRPr="00814AF8" w:rsidRDefault="00F97F03" w:rsidP="00F97F03">
      <w:pPr>
        <w:pStyle w:val="Heading2"/>
        <w:spacing w:line="360" w:lineRule="auto"/>
        <w:rPr>
          <w:rFonts w:ascii="Times New Roman" w:hAnsi="Times New Roman" w:cs="Times New Roman"/>
          <w:color w:val="000000" w:themeColor="text1"/>
          <w:sz w:val="24"/>
          <w:szCs w:val="24"/>
        </w:rPr>
      </w:pPr>
      <w:r w:rsidRPr="00814AF8">
        <w:rPr>
          <w:rFonts w:ascii="Times New Roman" w:hAnsi="Times New Roman" w:cs="Times New Roman"/>
          <w:color w:val="000000" w:themeColor="text1"/>
          <w:sz w:val="24"/>
          <w:szCs w:val="24"/>
        </w:rPr>
        <w:t>8.1 Fixed Assets and Equipment</w:t>
      </w:r>
    </w:p>
    <w:p w14:paraId="4FC0A2B6" w14:textId="77777777" w:rsidR="00F97F03" w:rsidRPr="00814AF8" w:rsidRDefault="00F97F03" w:rsidP="00F97F03">
      <w:pPr>
        <w:spacing w:line="360" w:lineRule="auto"/>
        <w:jc w:val="both"/>
        <w:rPr>
          <w:rFonts w:ascii="Times New Roman" w:hAnsi="Times New Roman" w:cs="Times New Roman"/>
          <w:color w:val="000000" w:themeColor="text1"/>
        </w:rPr>
      </w:pPr>
      <w:r w:rsidRPr="00814AF8">
        <w:rPr>
          <w:rFonts w:ascii="Times New Roman" w:hAnsi="Times New Roman" w:cs="Times New Roman"/>
          <w:color w:val="000000" w:themeColor="text1"/>
        </w:rPr>
        <w:t>Fixed assets are long-term resources used to establish and operate the jewelry shop. Opening inventory is treated as working capital because it is purchased for resale.</w:t>
      </w:r>
    </w:p>
    <w:tbl>
      <w:tblPr>
        <w:tblStyle w:val="TableGrid"/>
        <w:tblW w:w="0" w:type="auto"/>
        <w:jc w:val="center"/>
        <w:tblLook w:val="04A0" w:firstRow="1" w:lastRow="0" w:firstColumn="1" w:lastColumn="0" w:noHBand="0" w:noVBand="1"/>
      </w:tblPr>
      <w:tblGrid>
        <w:gridCol w:w="3101"/>
        <w:gridCol w:w="3188"/>
        <w:gridCol w:w="3061"/>
      </w:tblGrid>
      <w:tr w:rsidR="00F97F03" w:rsidRPr="00814AF8" w14:paraId="36EB097F" w14:textId="77777777" w:rsidTr="00B83832">
        <w:trPr>
          <w:jc w:val="center"/>
        </w:trPr>
        <w:tc>
          <w:tcPr>
            <w:tcW w:w="3360" w:type="dxa"/>
          </w:tcPr>
          <w:p w14:paraId="2C2F0D37"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Item</w:t>
            </w:r>
          </w:p>
        </w:tc>
        <w:tc>
          <w:tcPr>
            <w:tcW w:w="3360" w:type="dxa"/>
          </w:tcPr>
          <w:p w14:paraId="241ABC71"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Description/Purpose</w:t>
            </w:r>
          </w:p>
        </w:tc>
        <w:tc>
          <w:tcPr>
            <w:tcW w:w="3360" w:type="dxa"/>
          </w:tcPr>
          <w:p w14:paraId="30BBFD24"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Cost (TZS)</w:t>
            </w:r>
          </w:p>
        </w:tc>
      </w:tr>
      <w:tr w:rsidR="00F97F03" w:rsidRPr="00814AF8" w14:paraId="0B2CC29E" w14:textId="77777777" w:rsidTr="00B83832">
        <w:trPr>
          <w:jc w:val="center"/>
        </w:trPr>
        <w:tc>
          <w:tcPr>
            <w:tcW w:w="3360" w:type="dxa"/>
          </w:tcPr>
          <w:p w14:paraId="71D8288C"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Shop renovation and fittings</w:t>
            </w:r>
          </w:p>
        </w:tc>
        <w:tc>
          <w:tcPr>
            <w:tcW w:w="3360" w:type="dxa"/>
          </w:tcPr>
          <w:p w14:paraId="0C9873C8"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Painting, lighting and secure counter</w:t>
            </w:r>
          </w:p>
        </w:tc>
        <w:tc>
          <w:tcPr>
            <w:tcW w:w="3360" w:type="dxa"/>
          </w:tcPr>
          <w:p w14:paraId="4F9E68F1"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2,000,000</w:t>
            </w:r>
          </w:p>
        </w:tc>
      </w:tr>
      <w:tr w:rsidR="00F97F03" w:rsidRPr="00814AF8" w14:paraId="5C61F834" w14:textId="77777777" w:rsidTr="00B83832">
        <w:trPr>
          <w:jc w:val="center"/>
        </w:trPr>
        <w:tc>
          <w:tcPr>
            <w:tcW w:w="3360" w:type="dxa"/>
          </w:tcPr>
          <w:p w14:paraId="4F32CB70"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Display cabinets, stands and mirrors</w:t>
            </w:r>
          </w:p>
        </w:tc>
        <w:tc>
          <w:tcPr>
            <w:tcW w:w="3360" w:type="dxa"/>
          </w:tcPr>
          <w:p w14:paraId="6AB36FB0"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Attractive and secure presentation</w:t>
            </w:r>
          </w:p>
        </w:tc>
        <w:tc>
          <w:tcPr>
            <w:tcW w:w="3360" w:type="dxa"/>
          </w:tcPr>
          <w:p w14:paraId="00D09147"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2,200,000</w:t>
            </w:r>
          </w:p>
        </w:tc>
      </w:tr>
      <w:tr w:rsidR="00F97F03" w:rsidRPr="00814AF8" w14:paraId="5C1F64E4" w14:textId="77777777" w:rsidTr="00B83832">
        <w:trPr>
          <w:jc w:val="center"/>
        </w:trPr>
        <w:tc>
          <w:tcPr>
            <w:tcW w:w="3360" w:type="dxa"/>
          </w:tcPr>
          <w:p w14:paraId="357BD190"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Furniture and secure storage</w:t>
            </w:r>
          </w:p>
        </w:tc>
        <w:tc>
          <w:tcPr>
            <w:tcW w:w="3360" w:type="dxa"/>
          </w:tcPr>
          <w:p w14:paraId="6A234B1D"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Counter, chairs and lockable cabinets</w:t>
            </w:r>
          </w:p>
        </w:tc>
        <w:tc>
          <w:tcPr>
            <w:tcW w:w="3360" w:type="dxa"/>
          </w:tcPr>
          <w:p w14:paraId="67059483"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1,200,000</w:t>
            </w:r>
          </w:p>
        </w:tc>
      </w:tr>
      <w:tr w:rsidR="00F97F03" w:rsidRPr="00814AF8" w14:paraId="4F40FE00" w14:textId="77777777" w:rsidTr="00B83832">
        <w:trPr>
          <w:jc w:val="center"/>
        </w:trPr>
        <w:tc>
          <w:tcPr>
            <w:tcW w:w="3360" w:type="dxa"/>
          </w:tcPr>
          <w:p w14:paraId="3B6E6FF8"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Computer, printer and sales system</w:t>
            </w:r>
          </w:p>
        </w:tc>
        <w:tc>
          <w:tcPr>
            <w:tcW w:w="3360" w:type="dxa"/>
          </w:tcPr>
          <w:p w14:paraId="16CA6193"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Sales and inventory records</w:t>
            </w:r>
          </w:p>
        </w:tc>
        <w:tc>
          <w:tcPr>
            <w:tcW w:w="3360" w:type="dxa"/>
          </w:tcPr>
          <w:p w14:paraId="6D0E0E21"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1,500,000</w:t>
            </w:r>
          </w:p>
        </w:tc>
      </w:tr>
      <w:tr w:rsidR="00F97F03" w:rsidRPr="00814AF8" w14:paraId="33319BB9" w14:textId="77777777" w:rsidTr="00B83832">
        <w:trPr>
          <w:jc w:val="center"/>
        </w:trPr>
        <w:tc>
          <w:tcPr>
            <w:tcW w:w="3360" w:type="dxa"/>
          </w:tcPr>
          <w:p w14:paraId="0B5D2324"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Smartphone and camera</w:t>
            </w:r>
          </w:p>
        </w:tc>
        <w:tc>
          <w:tcPr>
            <w:tcW w:w="3360" w:type="dxa"/>
          </w:tcPr>
          <w:p w14:paraId="0F19C717"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Online marketing and communication</w:t>
            </w:r>
          </w:p>
        </w:tc>
        <w:tc>
          <w:tcPr>
            <w:tcW w:w="3360" w:type="dxa"/>
          </w:tcPr>
          <w:p w14:paraId="6AF77ADF"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1,000,000</w:t>
            </w:r>
          </w:p>
        </w:tc>
      </w:tr>
      <w:tr w:rsidR="00F97F03" w:rsidRPr="00814AF8" w14:paraId="4698DBBC" w14:textId="77777777" w:rsidTr="00B83832">
        <w:trPr>
          <w:jc w:val="center"/>
        </w:trPr>
        <w:tc>
          <w:tcPr>
            <w:tcW w:w="3360" w:type="dxa"/>
          </w:tcPr>
          <w:p w14:paraId="112FD277"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Security equipment</w:t>
            </w:r>
          </w:p>
        </w:tc>
        <w:tc>
          <w:tcPr>
            <w:tcW w:w="3360" w:type="dxa"/>
          </w:tcPr>
          <w:p w14:paraId="72A9D2EE"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CCTV, locks and fire extinguisher</w:t>
            </w:r>
          </w:p>
        </w:tc>
        <w:tc>
          <w:tcPr>
            <w:tcW w:w="3360" w:type="dxa"/>
          </w:tcPr>
          <w:p w14:paraId="780DDB09"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1,200,000</w:t>
            </w:r>
          </w:p>
        </w:tc>
      </w:tr>
      <w:tr w:rsidR="00F97F03" w:rsidRPr="00814AF8" w14:paraId="08D013F6" w14:textId="77777777" w:rsidTr="00B83832">
        <w:trPr>
          <w:jc w:val="center"/>
        </w:trPr>
        <w:tc>
          <w:tcPr>
            <w:tcW w:w="3360" w:type="dxa"/>
          </w:tcPr>
          <w:p w14:paraId="713291B0"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Cleaning and minor jewelry tools</w:t>
            </w:r>
          </w:p>
        </w:tc>
        <w:tc>
          <w:tcPr>
            <w:tcW w:w="3360" w:type="dxa"/>
          </w:tcPr>
          <w:p w14:paraId="3C0BF756"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Inspection and basic cleaning</w:t>
            </w:r>
          </w:p>
        </w:tc>
        <w:tc>
          <w:tcPr>
            <w:tcW w:w="3360" w:type="dxa"/>
          </w:tcPr>
          <w:p w14:paraId="321C7563"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500,000</w:t>
            </w:r>
          </w:p>
        </w:tc>
      </w:tr>
      <w:tr w:rsidR="00F97F03" w:rsidRPr="00814AF8" w14:paraId="6ECB23D0" w14:textId="77777777" w:rsidTr="00B83832">
        <w:trPr>
          <w:jc w:val="center"/>
        </w:trPr>
        <w:tc>
          <w:tcPr>
            <w:tcW w:w="3360" w:type="dxa"/>
          </w:tcPr>
          <w:p w14:paraId="319A724D"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Backup and miscellaneous equipment</w:t>
            </w:r>
          </w:p>
        </w:tc>
        <w:tc>
          <w:tcPr>
            <w:tcW w:w="3360" w:type="dxa"/>
          </w:tcPr>
          <w:p w14:paraId="0D1FB4B7"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Operational support</w:t>
            </w:r>
          </w:p>
        </w:tc>
        <w:tc>
          <w:tcPr>
            <w:tcW w:w="3360" w:type="dxa"/>
          </w:tcPr>
          <w:p w14:paraId="14648190"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400,000</w:t>
            </w:r>
          </w:p>
        </w:tc>
      </w:tr>
      <w:tr w:rsidR="00F97F03" w:rsidRPr="00814AF8" w14:paraId="56562EB5" w14:textId="77777777" w:rsidTr="00B83832">
        <w:trPr>
          <w:jc w:val="center"/>
        </w:trPr>
        <w:tc>
          <w:tcPr>
            <w:tcW w:w="3360" w:type="dxa"/>
          </w:tcPr>
          <w:p w14:paraId="0229CCBD"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TOTAL FIXED ASSETS</w:t>
            </w:r>
          </w:p>
        </w:tc>
        <w:tc>
          <w:tcPr>
            <w:tcW w:w="3360" w:type="dxa"/>
          </w:tcPr>
          <w:p w14:paraId="18A030F9" w14:textId="77777777" w:rsidR="00F97F03" w:rsidRPr="00814AF8" w:rsidRDefault="00F97F03" w:rsidP="00B83832">
            <w:pPr>
              <w:spacing w:line="360" w:lineRule="auto"/>
              <w:rPr>
                <w:rFonts w:ascii="Times New Roman" w:hAnsi="Times New Roman" w:cs="Times New Roman"/>
                <w:color w:val="000000" w:themeColor="text1"/>
              </w:rPr>
            </w:pPr>
          </w:p>
        </w:tc>
        <w:tc>
          <w:tcPr>
            <w:tcW w:w="3360" w:type="dxa"/>
          </w:tcPr>
          <w:p w14:paraId="548390C8"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10,000,000</w:t>
            </w:r>
          </w:p>
        </w:tc>
      </w:tr>
    </w:tbl>
    <w:p w14:paraId="434ABEBB" w14:textId="77777777" w:rsidR="00F97F03" w:rsidRPr="00814AF8" w:rsidRDefault="00F97F03" w:rsidP="00F97F03">
      <w:pPr>
        <w:spacing w:line="360" w:lineRule="auto"/>
        <w:jc w:val="both"/>
        <w:rPr>
          <w:rFonts w:ascii="Times New Roman" w:hAnsi="Times New Roman" w:cs="Times New Roman"/>
          <w:color w:val="000000" w:themeColor="text1"/>
        </w:rPr>
      </w:pPr>
      <w:r w:rsidRPr="00814AF8">
        <w:rPr>
          <w:rFonts w:ascii="Times New Roman" w:hAnsi="Times New Roman" w:cs="Times New Roman"/>
          <w:color w:val="000000" w:themeColor="text1"/>
        </w:rPr>
        <w:t>Secure display and storage receive a significant allocation because jewelry items are small, valuable and vulnerable to loss.</w:t>
      </w:r>
    </w:p>
    <w:p w14:paraId="2583D1C5" w14:textId="77777777" w:rsidR="00F97F03" w:rsidRPr="00814AF8" w:rsidRDefault="00F97F03" w:rsidP="00F97F03">
      <w:pPr>
        <w:pStyle w:val="Heading2"/>
        <w:spacing w:line="360" w:lineRule="auto"/>
        <w:rPr>
          <w:rFonts w:ascii="Times New Roman" w:hAnsi="Times New Roman" w:cs="Times New Roman"/>
          <w:color w:val="000000" w:themeColor="text1"/>
          <w:sz w:val="24"/>
          <w:szCs w:val="24"/>
        </w:rPr>
      </w:pPr>
      <w:r w:rsidRPr="00814AF8">
        <w:rPr>
          <w:rFonts w:ascii="Times New Roman" w:hAnsi="Times New Roman" w:cs="Times New Roman"/>
          <w:color w:val="000000" w:themeColor="text1"/>
          <w:sz w:val="24"/>
          <w:szCs w:val="24"/>
        </w:rPr>
        <w:t>8.2 Preliminary Expenses</w:t>
      </w:r>
    </w:p>
    <w:p w14:paraId="4D133122" w14:textId="77777777" w:rsidR="00F97F03" w:rsidRPr="00814AF8" w:rsidRDefault="00F97F03" w:rsidP="00F97F03">
      <w:pPr>
        <w:spacing w:line="360" w:lineRule="auto"/>
        <w:jc w:val="both"/>
        <w:rPr>
          <w:rFonts w:ascii="Times New Roman" w:hAnsi="Times New Roman" w:cs="Times New Roman"/>
          <w:color w:val="000000" w:themeColor="text1"/>
        </w:rPr>
      </w:pPr>
      <w:r w:rsidRPr="00814AF8">
        <w:rPr>
          <w:rFonts w:ascii="Times New Roman" w:hAnsi="Times New Roman" w:cs="Times New Roman"/>
          <w:color w:val="000000" w:themeColor="text1"/>
        </w:rPr>
        <w:t>Preliminary expenses are one-time costs incurred before opening.</w:t>
      </w:r>
    </w:p>
    <w:tbl>
      <w:tblPr>
        <w:tblStyle w:val="TableGrid"/>
        <w:tblW w:w="0" w:type="auto"/>
        <w:jc w:val="center"/>
        <w:tblLook w:val="04A0" w:firstRow="1" w:lastRow="0" w:firstColumn="1" w:lastColumn="0" w:noHBand="0" w:noVBand="1"/>
      </w:tblPr>
      <w:tblGrid>
        <w:gridCol w:w="3133"/>
        <w:gridCol w:w="3183"/>
        <w:gridCol w:w="3034"/>
      </w:tblGrid>
      <w:tr w:rsidR="00F97F03" w:rsidRPr="00814AF8" w14:paraId="65242D29" w14:textId="77777777" w:rsidTr="00B83832">
        <w:trPr>
          <w:jc w:val="center"/>
        </w:trPr>
        <w:tc>
          <w:tcPr>
            <w:tcW w:w="3360" w:type="dxa"/>
          </w:tcPr>
          <w:p w14:paraId="7450B286"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Item</w:t>
            </w:r>
          </w:p>
        </w:tc>
        <w:tc>
          <w:tcPr>
            <w:tcW w:w="3360" w:type="dxa"/>
          </w:tcPr>
          <w:p w14:paraId="56DDC254"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Description/Purpose</w:t>
            </w:r>
          </w:p>
        </w:tc>
        <w:tc>
          <w:tcPr>
            <w:tcW w:w="3360" w:type="dxa"/>
          </w:tcPr>
          <w:p w14:paraId="1474EFE7"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Cost (TZS)</w:t>
            </w:r>
          </w:p>
        </w:tc>
      </w:tr>
      <w:tr w:rsidR="00F97F03" w:rsidRPr="00814AF8" w14:paraId="7C1D1666" w14:textId="77777777" w:rsidTr="00B83832">
        <w:trPr>
          <w:jc w:val="center"/>
        </w:trPr>
        <w:tc>
          <w:tcPr>
            <w:tcW w:w="3360" w:type="dxa"/>
          </w:tcPr>
          <w:p w14:paraId="37E5593C"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 xml:space="preserve">Registration and </w:t>
            </w:r>
            <w:proofErr w:type="spellStart"/>
            <w:r w:rsidRPr="00814AF8">
              <w:rPr>
                <w:rFonts w:ascii="Times New Roman" w:hAnsi="Times New Roman" w:cs="Times New Roman"/>
                <w:color w:val="000000" w:themeColor="text1"/>
              </w:rPr>
              <w:t>licences</w:t>
            </w:r>
            <w:proofErr w:type="spellEnd"/>
          </w:p>
        </w:tc>
        <w:tc>
          <w:tcPr>
            <w:tcW w:w="3360" w:type="dxa"/>
          </w:tcPr>
          <w:p w14:paraId="749D1661"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Legal and local approvals</w:t>
            </w:r>
          </w:p>
        </w:tc>
        <w:tc>
          <w:tcPr>
            <w:tcW w:w="3360" w:type="dxa"/>
          </w:tcPr>
          <w:p w14:paraId="4970814C"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600,000</w:t>
            </w:r>
          </w:p>
        </w:tc>
      </w:tr>
      <w:tr w:rsidR="00F97F03" w:rsidRPr="00814AF8" w14:paraId="13ADD4BD" w14:textId="77777777" w:rsidTr="00B83832">
        <w:trPr>
          <w:jc w:val="center"/>
        </w:trPr>
        <w:tc>
          <w:tcPr>
            <w:tcW w:w="3360" w:type="dxa"/>
          </w:tcPr>
          <w:p w14:paraId="02F14670"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Lease deposit and utility connection</w:t>
            </w:r>
          </w:p>
        </w:tc>
        <w:tc>
          <w:tcPr>
            <w:tcW w:w="3360" w:type="dxa"/>
          </w:tcPr>
          <w:p w14:paraId="7D27E211"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Secures premises</w:t>
            </w:r>
          </w:p>
        </w:tc>
        <w:tc>
          <w:tcPr>
            <w:tcW w:w="3360" w:type="dxa"/>
          </w:tcPr>
          <w:p w14:paraId="7E18ACE5"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800,000</w:t>
            </w:r>
          </w:p>
        </w:tc>
      </w:tr>
      <w:tr w:rsidR="00F97F03" w:rsidRPr="00814AF8" w14:paraId="02DB6386" w14:textId="77777777" w:rsidTr="00B83832">
        <w:trPr>
          <w:jc w:val="center"/>
        </w:trPr>
        <w:tc>
          <w:tcPr>
            <w:tcW w:w="3360" w:type="dxa"/>
          </w:tcPr>
          <w:p w14:paraId="0EC720C4"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lastRenderedPageBreak/>
              <w:t>Branding and opening promotion</w:t>
            </w:r>
          </w:p>
        </w:tc>
        <w:tc>
          <w:tcPr>
            <w:tcW w:w="3360" w:type="dxa"/>
          </w:tcPr>
          <w:p w14:paraId="0840CB56"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Identity and market launch</w:t>
            </w:r>
          </w:p>
        </w:tc>
        <w:tc>
          <w:tcPr>
            <w:tcW w:w="3360" w:type="dxa"/>
          </w:tcPr>
          <w:p w14:paraId="38C54456"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700,000</w:t>
            </w:r>
          </w:p>
        </w:tc>
      </w:tr>
      <w:tr w:rsidR="00F97F03" w:rsidRPr="00814AF8" w14:paraId="38D5465A" w14:textId="77777777" w:rsidTr="00B83832">
        <w:trPr>
          <w:jc w:val="center"/>
        </w:trPr>
        <w:tc>
          <w:tcPr>
            <w:tcW w:w="3360" w:type="dxa"/>
          </w:tcPr>
          <w:p w14:paraId="3585BBB6"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Market survey and supplier visits</w:t>
            </w:r>
          </w:p>
        </w:tc>
        <w:tc>
          <w:tcPr>
            <w:tcW w:w="3360" w:type="dxa"/>
          </w:tcPr>
          <w:p w14:paraId="667EF927"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Demand and supplier verification</w:t>
            </w:r>
          </w:p>
        </w:tc>
        <w:tc>
          <w:tcPr>
            <w:tcW w:w="3360" w:type="dxa"/>
          </w:tcPr>
          <w:p w14:paraId="30293B50"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350,000</w:t>
            </w:r>
          </w:p>
        </w:tc>
      </w:tr>
      <w:tr w:rsidR="00F97F03" w:rsidRPr="00814AF8" w14:paraId="55B75D80" w14:textId="77777777" w:rsidTr="00B83832">
        <w:trPr>
          <w:jc w:val="center"/>
        </w:trPr>
        <w:tc>
          <w:tcPr>
            <w:tcW w:w="3360" w:type="dxa"/>
          </w:tcPr>
          <w:p w14:paraId="68F8BFD0"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Staff recruitment and orientation</w:t>
            </w:r>
          </w:p>
        </w:tc>
        <w:tc>
          <w:tcPr>
            <w:tcW w:w="3360" w:type="dxa"/>
          </w:tcPr>
          <w:p w14:paraId="29E37597"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Sales and stock procedures</w:t>
            </w:r>
          </w:p>
        </w:tc>
        <w:tc>
          <w:tcPr>
            <w:tcW w:w="3360" w:type="dxa"/>
          </w:tcPr>
          <w:p w14:paraId="1622F255"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250,000</w:t>
            </w:r>
          </w:p>
        </w:tc>
      </w:tr>
      <w:tr w:rsidR="00F97F03" w:rsidRPr="00814AF8" w14:paraId="77A5E55B" w14:textId="77777777" w:rsidTr="00B83832">
        <w:trPr>
          <w:jc w:val="center"/>
        </w:trPr>
        <w:tc>
          <w:tcPr>
            <w:tcW w:w="3360" w:type="dxa"/>
          </w:tcPr>
          <w:p w14:paraId="768AE14C"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Insurance and contingency</w:t>
            </w:r>
          </w:p>
        </w:tc>
        <w:tc>
          <w:tcPr>
            <w:tcW w:w="3360" w:type="dxa"/>
          </w:tcPr>
          <w:p w14:paraId="48F20CBB"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Protection and unexpected costs</w:t>
            </w:r>
          </w:p>
        </w:tc>
        <w:tc>
          <w:tcPr>
            <w:tcW w:w="3360" w:type="dxa"/>
          </w:tcPr>
          <w:p w14:paraId="08DF3FF9"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300,000</w:t>
            </w:r>
          </w:p>
        </w:tc>
      </w:tr>
      <w:tr w:rsidR="00F97F03" w:rsidRPr="00814AF8" w14:paraId="2F24BFF6" w14:textId="77777777" w:rsidTr="00B83832">
        <w:trPr>
          <w:jc w:val="center"/>
        </w:trPr>
        <w:tc>
          <w:tcPr>
            <w:tcW w:w="3360" w:type="dxa"/>
          </w:tcPr>
          <w:p w14:paraId="325CD337"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TOTAL PRELIMINARY EXPENSES</w:t>
            </w:r>
          </w:p>
        </w:tc>
        <w:tc>
          <w:tcPr>
            <w:tcW w:w="3360" w:type="dxa"/>
          </w:tcPr>
          <w:p w14:paraId="2E1FA1E6" w14:textId="77777777" w:rsidR="00F97F03" w:rsidRPr="00814AF8" w:rsidRDefault="00F97F03" w:rsidP="00B83832">
            <w:pPr>
              <w:spacing w:line="360" w:lineRule="auto"/>
              <w:rPr>
                <w:rFonts w:ascii="Times New Roman" w:hAnsi="Times New Roman" w:cs="Times New Roman"/>
                <w:color w:val="000000" w:themeColor="text1"/>
              </w:rPr>
            </w:pPr>
          </w:p>
        </w:tc>
        <w:tc>
          <w:tcPr>
            <w:tcW w:w="3360" w:type="dxa"/>
          </w:tcPr>
          <w:p w14:paraId="0E92C1E2"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3,000,000</w:t>
            </w:r>
          </w:p>
        </w:tc>
      </w:tr>
    </w:tbl>
    <w:p w14:paraId="2FE5176F" w14:textId="77777777" w:rsidR="00F97F03" w:rsidRPr="00814AF8" w:rsidRDefault="00F97F03" w:rsidP="00F97F03">
      <w:pPr>
        <w:pStyle w:val="Heading2"/>
        <w:spacing w:line="360" w:lineRule="auto"/>
        <w:rPr>
          <w:rFonts w:ascii="Times New Roman" w:hAnsi="Times New Roman" w:cs="Times New Roman"/>
          <w:color w:val="000000" w:themeColor="text1"/>
          <w:sz w:val="24"/>
          <w:szCs w:val="24"/>
        </w:rPr>
      </w:pPr>
      <w:r w:rsidRPr="00814AF8">
        <w:rPr>
          <w:rFonts w:ascii="Times New Roman" w:hAnsi="Times New Roman" w:cs="Times New Roman"/>
          <w:color w:val="000000" w:themeColor="text1"/>
          <w:sz w:val="24"/>
          <w:szCs w:val="24"/>
        </w:rPr>
        <w:t>8.3 Working Capital</w:t>
      </w:r>
    </w:p>
    <w:p w14:paraId="02C0D9B7" w14:textId="77777777" w:rsidR="00F97F03" w:rsidRPr="00814AF8" w:rsidRDefault="00F97F03" w:rsidP="00F97F03">
      <w:pPr>
        <w:spacing w:line="360" w:lineRule="auto"/>
        <w:jc w:val="both"/>
        <w:rPr>
          <w:rFonts w:ascii="Times New Roman" w:hAnsi="Times New Roman" w:cs="Times New Roman"/>
          <w:color w:val="000000" w:themeColor="text1"/>
        </w:rPr>
      </w:pPr>
      <w:r w:rsidRPr="00814AF8">
        <w:rPr>
          <w:rFonts w:ascii="Times New Roman" w:hAnsi="Times New Roman" w:cs="Times New Roman"/>
          <w:color w:val="000000" w:themeColor="text1"/>
        </w:rPr>
        <w:t>Working capital finances opening inventory and routine expenses during the first months.</w:t>
      </w:r>
    </w:p>
    <w:tbl>
      <w:tblPr>
        <w:tblStyle w:val="TableGrid"/>
        <w:tblW w:w="0" w:type="auto"/>
        <w:jc w:val="center"/>
        <w:tblLook w:val="04A0" w:firstRow="1" w:lastRow="0" w:firstColumn="1" w:lastColumn="0" w:noHBand="0" w:noVBand="1"/>
      </w:tblPr>
      <w:tblGrid>
        <w:gridCol w:w="3248"/>
        <w:gridCol w:w="3135"/>
        <w:gridCol w:w="2967"/>
      </w:tblGrid>
      <w:tr w:rsidR="00F97F03" w:rsidRPr="00814AF8" w14:paraId="4564F0D4" w14:textId="77777777" w:rsidTr="00B83832">
        <w:trPr>
          <w:jc w:val="center"/>
        </w:trPr>
        <w:tc>
          <w:tcPr>
            <w:tcW w:w="3360" w:type="dxa"/>
          </w:tcPr>
          <w:p w14:paraId="3B6CF388"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Item</w:t>
            </w:r>
          </w:p>
        </w:tc>
        <w:tc>
          <w:tcPr>
            <w:tcW w:w="3360" w:type="dxa"/>
          </w:tcPr>
          <w:p w14:paraId="5DC78F22"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Description/Purpose</w:t>
            </w:r>
          </w:p>
        </w:tc>
        <w:tc>
          <w:tcPr>
            <w:tcW w:w="3360" w:type="dxa"/>
          </w:tcPr>
          <w:p w14:paraId="4BCAFD51"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Cost (TZS)</w:t>
            </w:r>
          </w:p>
        </w:tc>
      </w:tr>
      <w:tr w:rsidR="00F97F03" w:rsidRPr="00814AF8" w14:paraId="5170473E" w14:textId="77777777" w:rsidTr="00B83832">
        <w:trPr>
          <w:jc w:val="center"/>
        </w:trPr>
        <w:tc>
          <w:tcPr>
            <w:tcW w:w="3360" w:type="dxa"/>
          </w:tcPr>
          <w:p w14:paraId="4C77DE24"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Opening jewelry inventory</w:t>
            </w:r>
          </w:p>
        </w:tc>
        <w:tc>
          <w:tcPr>
            <w:tcW w:w="3360" w:type="dxa"/>
          </w:tcPr>
          <w:p w14:paraId="2D91DED9"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Rings, earrings, necklaces and sets</w:t>
            </w:r>
          </w:p>
        </w:tc>
        <w:tc>
          <w:tcPr>
            <w:tcW w:w="3360" w:type="dxa"/>
          </w:tcPr>
          <w:p w14:paraId="501F0785"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8,000,000</w:t>
            </w:r>
          </w:p>
        </w:tc>
      </w:tr>
      <w:tr w:rsidR="00F97F03" w:rsidRPr="00814AF8" w14:paraId="699786AE" w14:textId="77777777" w:rsidTr="00B83832">
        <w:trPr>
          <w:jc w:val="center"/>
        </w:trPr>
        <w:tc>
          <w:tcPr>
            <w:tcW w:w="3360" w:type="dxa"/>
          </w:tcPr>
          <w:p w14:paraId="5B69EBC4"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Watches and accessories</w:t>
            </w:r>
          </w:p>
        </w:tc>
        <w:tc>
          <w:tcPr>
            <w:tcW w:w="3360" w:type="dxa"/>
          </w:tcPr>
          <w:p w14:paraId="09869AAB"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Selected watches and gift items</w:t>
            </w:r>
          </w:p>
        </w:tc>
        <w:tc>
          <w:tcPr>
            <w:tcW w:w="3360" w:type="dxa"/>
          </w:tcPr>
          <w:p w14:paraId="0BE84B25"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2,000,000</w:t>
            </w:r>
          </w:p>
        </w:tc>
      </w:tr>
      <w:tr w:rsidR="00F97F03" w:rsidRPr="00814AF8" w14:paraId="0B13D678" w14:textId="77777777" w:rsidTr="00B83832">
        <w:trPr>
          <w:jc w:val="center"/>
        </w:trPr>
        <w:tc>
          <w:tcPr>
            <w:tcW w:w="3360" w:type="dxa"/>
          </w:tcPr>
          <w:p w14:paraId="7516C2E9"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Salaries reserve</w:t>
            </w:r>
          </w:p>
        </w:tc>
        <w:tc>
          <w:tcPr>
            <w:tcW w:w="3360" w:type="dxa"/>
          </w:tcPr>
          <w:p w14:paraId="05404E99"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Initial staff costs</w:t>
            </w:r>
          </w:p>
        </w:tc>
        <w:tc>
          <w:tcPr>
            <w:tcW w:w="3360" w:type="dxa"/>
          </w:tcPr>
          <w:p w14:paraId="0F13F111"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2,000,000</w:t>
            </w:r>
          </w:p>
        </w:tc>
      </w:tr>
      <w:tr w:rsidR="00F97F03" w:rsidRPr="00814AF8" w14:paraId="1783C961" w14:textId="77777777" w:rsidTr="00B83832">
        <w:trPr>
          <w:jc w:val="center"/>
        </w:trPr>
        <w:tc>
          <w:tcPr>
            <w:tcW w:w="3360" w:type="dxa"/>
          </w:tcPr>
          <w:p w14:paraId="13178367"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Rent and utilities reserve</w:t>
            </w:r>
          </w:p>
        </w:tc>
        <w:tc>
          <w:tcPr>
            <w:tcW w:w="3360" w:type="dxa"/>
          </w:tcPr>
          <w:p w14:paraId="0818B6AD"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Rent, electricity and internet</w:t>
            </w:r>
          </w:p>
        </w:tc>
        <w:tc>
          <w:tcPr>
            <w:tcW w:w="3360" w:type="dxa"/>
          </w:tcPr>
          <w:p w14:paraId="3724BD6D"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1,500,000</w:t>
            </w:r>
          </w:p>
        </w:tc>
      </w:tr>
      <w:tr w:rsidR="00F97F03" w:rsidRPr="00814AF8" w14:paraId="70C3F8F7" w14:textId="77777777" w:rsidTr="00B83832">
        <w:trPr>
          <w:jc w:val="center"/>
        </w:trPr>
        <w:tc>
          <w:tcPr>
            <w:tcW w:w="3360" w:type="dxa"/>
          </w:tcPr>
          <w:p w14:paraId="35D14C5B"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Packaging and delivery</w:t>
            </w:r>
          </w:p>
        </w:tc>
        <w:tc>
          <w:tcPr>
            <w:tcW w:w="3360" w:type="dxa"/>
          </w:tcPr>
          <w:p w14:paraId="396B08CA"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Boxes, bags and transport</w:t>
            </w:r>
          </w:p>
        </w:tc>
        <w:tc>
          <w:tcPr>
            <w:tcW w:w="3360" w:type="dxa"/>
          </w:tcPr>
          <w:p w14:paraId="5A3CFD08"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700,000</w:t>
            </w:r>
          </w:p>
        </w:tc>
      </w:tr>
      <w:tr w:rsidR="00F97F03" w:rsidRPr="00814AF8" w14:paraId="12DA5F64" w14:textId="77777777" w:rsidTr="00B83832">
        <w:trPr>
          <w:jc w:val="center"/>
        </w:trPr>
        <w:tc>
          <w:tcPr>
            <w:tcW w:w="3360" w:type="dxa"/>
          </w:tcPr>
          <w:p w14:paraId="29330C80"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Marketing and communication</w:t>
            </w:r>
          </w:p>
        </w:tc>
        <w:tc>
          <w:tcPr>
            <w:tcW w:w="3360" w:type="dxa"/>
          </w:tcPr>
          <w:p w14:paraId="26734C37"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Content, data and promotions</w:t>
            </w:r>
          </w:p>
        </w:tc>
        <w:tc>
          <w:tcPr>
            <w:tcW w:w="3360" w:type="dxa"/>
          </w:tcPr>
          <w:p w14:paraId="303F98EC"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800,000</w:t>
            </w:r>
          </w:p>
        </w:tc>
      </w:tr>
      <w:tr w:rsidR="00F97F03" w:rsidRPr="00814AF8" w14:paraId="53B7D301" w14:textId="77777777" w:rsidTr="00B83832">
        <w:trPr>
          <w:jc w:val="center"/>
        </w:trPr>
        <w:tc>
          <w:tcPr>
            <w:tcW w:w="3360" w:type="dxa"/>
          </w:tcPr>
          <w:p w14:paraId="5E8A4802"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Replenishment/emergency reserve</w:t>
            </w:r>
          </w:p>
        </w:tc>
        <w:tc>
          <w:tcPr>
            <w:tcW w:w="3360" w:type="dxa"/>
          </w:tcPr>
          <w:p w14:paraId="79F955E8"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Fast-moving stock and unexpected needs</w:t>
            </w:r>
          </w:p>
        </w:tc>
        <w:tc>
          <w:tcPr>
            <w:tcW w:w="3360" w:type="dxa"/>
          </w:tcPr>
          <w:p w14:paraId="6D6195AC"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2,000,000</w:t>
            </w:r>
          </w:p>
        </w:tc>
      </w:tr>
      <w:tr w:rsidR="00F97F03" w:rsidRPr="00814AF8" w14:paraId="239463BF" w14:textId="77777777" w:rsidTr="00B83832">
        <w:trPr>
          <w:jc w:val="center"/>
        </w:trPr>
        <w:tc>
          <w:tcPr>
            <w:tcW w:w="3360" w:type="dxa"/>
          </w:tcPr>
          <w:p w14:paraId="4E26C061"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TOTAL WORKING CAPITAL</w:t>
            </w:r>
          </w:p>
        </w:tc>
        <w:tc>
          <w:tcPr>
            <w:tcW w:w="3360" w:type="dxa"/>
          </w:tcPr>
          <w:p w14:paraId="3FAF1C1C" w14:textId="77777777" w:rsidR="00F97F03" w:rsidRPr="00814AF8" w:rsidRDefault="00F97F03" w:rsidP="00B83832">
            <w:pPr>
              <w:spacing w:line="360" w:lineRule="auto"/>
              <w:rPr>
                <w:rFonts w:ascii="Times New Roman" w:hAnsi="Times New Roman" w:cs="Times New Roman"/>
                <w:color w:val="000000" w:themeColor="text1"/>
              </w:rPr>
            </w:pPr>
          </w:p>
        </w:tc>
        <w:tc>
          <w:tcPr>
            <w:tcW w:w="3360" w:type="dxa"/>
          </w:tcPr>
          <w:p w14:paraId="3BD633F7"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17,000,000</w:t>
            </w:r>
          </w:p>
        </w:tc>
      </w:tr>
    </w:tbl>
    <w:p w14:paraId="0EC36823" w14:textId="77777777" w:rsidR="00F97F03" w:rsidRPr="00814AF8" w:rsidRDefault="00F97F03" w:rsidP="00F97F03">
      <w:pPr>
        <w:spacing w:line="360" w:lineRule="auto"/>
        <w:jc w:val="both"/>
        <w:rPr>
          <w:rFonts w:ascii="Times New Roman" w:hAnsi="Times New Roman" w:cs="Times New Roman"/>
          <w:color w:val="000000" w:themeColor="text1"/>
        </w:rPr>
      </w:pPr>
      <w:r w:rsidRPr="00814AF8">
        <w:rPr>
          <w:rFonts w:ascii="Times New Roman" w:hAnsi="Times New Roman" w:cs="Times New Roman"/>
          <w:color w:val="000000" w:themeColor="text1"/>
        </w:rPr>
        <w:t>Total start-up requirement is TZS 30,000,000: fixed assets TZS 10,000,000, preliminary expenses TZS 3,000,000 and working capital TZS 17,000,000.</w:t>
      </w:r>
    </w:p>
    <w:p w14:paraId="797EC0B5" w14:textId="77777777" w:rsidR="00F97F03" w:rsidRPr="00814AF8" w:rsidRDefault="00F97F03" w:rsidP="00F97F03">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br w:type="page"/>
      </w:r>
    </w:p>
    <w:p w14:paraId="0EB3D03A" w14:textId="77777777" w:rsidR="00F97F03" w:rsidRPr="00814AF8" w:rsidRDefault="00F97F03" w:rsidP="00F97F03">
      <w:pPr>
        <w:pStyle w:val="Heading1"/>
        <w:spacing w:line="360" w:lineRule="auto"/>
        <w:rPr>
          <w:rFonts w:ascii="Times New Roman" w:hAnsi="Times New Roman" w:cs="Times New Roman"/>
          <w:color w:val="000000" w:themeColor="text1"/>
          <w:sz w:val="24"/>
          <w:szCs w:val="24"/>
        </w:rPr>
      </w:pPr>
      <w:r w:rsidRPr="00814AF8">
        <w:rPr>
          <w:rFonts w:ascii="Times New Roman" w:hAnsi="Times New Roman" w:cs="Times New Roman"/>
          <w:color w:val="000000" w:themeColor="text1"/>
          <w:sz w:val="24"/>
          <w:szCs w:val="24"/>
        </w:rPr>
        <w:lastRenderedPageBreak/>
        <w:t>9.0 INDICATION OF SOURCES OF RAISING FUNDS</w:t>
      </w:r>
    </w:p>
    <w:tbl>
      <w:tblPr>
        <w:tblStyle w:val="TableGrid"/>
        <w:tblW w:w="0" w:type="auto"/>
        <w:jc w:val="center"/>
        <w:tblLook w:val="04A0" w:firstRow="1" w:lastRow="0" w:firstColumn="1" w:lastColumn="0" w:noHBand="0" w:noVBand="1"/>
      </w:tblPr>
      <w:tblGrid>
        <w:gridCol w:w="3139"/>
        <w:gridCol w:w="3115"/>
        <w:gridCol w:w="3096"/>
      </w:tblGrid>
      <w:tr w:rsidR="00F97F03" w:rsidRPr="00814AF8" w14:paraId="04C55D6F" w14:textId="77777777" w:rsidTr="00B83832">
        <w:trPr>
          <w:jc w:val="center"/>
        </w:trPr>
        <w:tc>
          <w:tcPr>
            <w:tcW w:w="3360" w:type="dxa"/>
          </w:tcPr>
          <w:p w14:paraId="2347E6E9"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Source</w:t>
            </w:r>
          </w:p>
        </w:tc>
        <w:tc>
          <w:tcPr>
            <w:tcW w:w="3360" w:type="dxa"/>
          </w:tcPr>
          <w:p w14:paraId="18724812"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Explanation</w:t>
            </w:r>
          </w:p>
        </w:tc>
        <w:tc>
          <w:tcPr>
            <w:tcW w:w="3360" w:type="dxa"/>
          </w:tcPr>
          <w:p w14:paraId="7343A2B1"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Amount (TZS)</w:t>
            </w:r>
          </w:p>
        </w:tc>
      </w:tr>
      <w:tr w:rsidR="00F97F03" w:rsidRPr="00814AF8" w14:paraId="4EC2214A" w14:textId="77777777" w:rsidTr="00B83832">
        <w:trPr>
          <w:jc w:val="center"/>
        </w:trPr>
        <w:tc>
          <w:tcPr>
            <w:tcW w:w="3360" w:type="dxa"/>
          </w:tcPr>
          <w:p w14:paraId="229E2BFD"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9.1 Owner contribution</w:t>
            </w:r>
          </w:p>
        </w:tc>
        <w:tc>
          <w:tcPr>
            <w:tcW w:w="3360" w:type="dxa"/>
          </w:tcPr>
          <w:p w14:paraId="290A5963" w14:textId="77777777" w:rsidR="00F97F03" w:rsidRPr="00814AF8" w:rsidRDefault="00F97F03" w:rsidP="00B83832">
            <w:pPr>
              <w:spacing w:line="360" w:lineRule="auto"/>
              <w:rPr>
                <w:rFonts w:ascii="Times New Roman" w:hAnsi="Times New Roman" w:cs="Times New Roman"/>
                <w:color w:val="000000" w:themeColor="text1"/>
              </w:rPr>
            </w:pPr>
            <w:proofErr w:type="spellStart"/>
            <w:r w:rsidRPr="00814AF8">
              <w:rPr>
                <w:rFonts w:ascii="Times New Roman" w:hAnsi="Times New Roman" w:cs="Times New Roman"/>
                <w:color w:val="000000" w:themeColor="text1"/>
              </w:rPr>
              <w:t>Consilda’s</w:t>
            </w:r>
            <w:proofErr w:type="spellEnd"/>
            <w:r w:rsidRPr="00814AF8">
              <w:rPr>
                <w:rFonts w:ascii="Times New Roman" w:hAnsi="Times New Roman" w:cs="Times New Roman"/>
                <w:color w:val="000000" w:themeColor="text1"/>
              </w:rPr>
              <w:t xml:space="preserve"> savings and verified assets</w:t>
            </w:r>
          </w:p>
        </w:tc>
        <w:tc>
          <w:tcPr>
            <w:tcW w:w="3360" w:type="dxa"/>
          </w:tcPr>
          <w:p w14:paraId="0D13E197"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8,000,000</w:t>
            </w:r>
          </w:p>
        </w:tc>
      </w:tr>
      <w:tr w:rsidR="00F97F03" w:rsidRPr="00814AF8" w14:paraId="52B0D9B0" w14:textId="77777777" w:rsidTr="00B83832">
        <w:trPr>
          <w:jc w:val="center"/>
        </w:trPr>
        <w:tc>
          <w:tcPr>
            <w:tcW w:w="3360" w:type="dxa"/>
          </w:tcPr>
          <w:p w14:paraId="08840002"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9.2 Family/friends contribution</w:t>
            </w:r>
          </w:p>
        </w:tc>
        <w:tc>
          <w:tcPr>
            <w:tcW w:w="3360" w:type="dxa"/>
          </w:tcPr>
          <w:p w14:paraId="4B010453"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Documented contribution or soft loan</w:t>
            </w:r>
          </w:p>
        </w:tc>
        <w:tc>
          <w:tcPr>
            <w:tcW w:w="3360" w:type="dxa"/>
          </w:tcPr>
          <w:p w14:paraId="010FB574"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5,000,000</w:t>
            </w:r>
          </w:p>
        </w:tc>
      </w:tr>
      <w:tr w:rsidR="00F97F03" w:rsidRPr="00814AF8" w14:paraId="33A4DF17" w14:textId="77777777" w:rsidTr="00B83832">
        <w:trPr>
          <w:jc w:val="center"/>
        </w:trPr>
        <w:tc>
          <w:tcPr>
            <w:tcW w:w="3360" w:type="dxa"/>
          </w:tcPr>
          <w:p w14:paraId="659C17C4"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9.3 Secured loan and credit</w:t>
            </w:r>
          </w:p>
        </w:tc>
        <w:tc>
          <w:tcPr>
            <w:tcW w:w="3360" w:type="dxa"/>
          </w:tcPr>
          <w:p w14:paraId="3048B5E9"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Bank, SACCOS or approved financing</w:t>
            </w:r>
          </w:p>
        </w:tc>
        <w:tc>
          <w:tcPr>
            <w:tcW w:w="3360" w:type="dxa"/>
          </w:tcPr>
          <w:p w14:paraId="70778136"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8,000,000</w:t>
            </w:r>
          </w:p>
        </w:tc>
      </w:tr>
      <w:tr w:rsidR="00F97F03" w:rsidRPr="00814AF8" w14:paraId="5CD90357" w14:textId="77777777" w:rsidTr="00B83832">
        <w:trPr>
          <w:jc w:val="center"/>
        </w:trPr>
        <w:tc>
          <w:tcPr>
            <w:tcW w:w="3360" w:type="dxa"/>
          </w:tcPr>
          <w:p w14:paraId="570F538A"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Supplier credit/other support</w:t>
            </w:r>
          </w:p>
        </w:tc>
        <w:tc>
          <w:tcPr>
            <w:tcW w:w="3360" w:type="dxa"/>
          </w:tcPr>
          <w:p w14:paraId="0204BB57"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Documented short-term support</w:t>
            </w:r>
          </w:p>
        </w:tc>
        <w:tc>
          <w:tcPr>
            <w:tcW w:w="3360" w:type="dxa"/>
          </w:tcPr>
          <w:p w14:paraId="0A93A2CB"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2,000,000</w:t>
            </w:r>
          </w:p>
        </w:tc>
      </w:tr>
      <w:tr w:rsidR="00F97F03" w:rsidRPr="00814AF8" w14:paraId="4EEF8490" w14:textId="77777777" w:rsidTr="00B83832">
        <w:trPr>
          <w:jc w:val="center"/>
        </w:trPr>
        <w:tc>
          <w:tcPr>
            <w:tcW w:w="3360" w:type="dxa"/>
          </w:tcPr>
          <w:p w14:paraId="0C61F6EB"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9.4 TOTAL FUNDS AVAILABLE</w:t>
            </w:r>
          </w:p>
        </w:tc>
        <w:tc>
          <w:tcPr>
            <w:tcW w:w="3360" w:type="dxa"/>
          </w:tcPr>
          <w:p w14:paraId="254A4327" w14:textId="77777777" w:rsidR="00F97F03" w:rsidRPr="00814AF8" w:rsidRDefault="00F97F03" w:rsidP="00B83832">
            <w:pPr>
              <w:spacing w:line="360" w:lineRule="auto"/>
              <w:rPr>
                <w:rFonts w:ascii="Times New Roman" w:hAnsi="Times New Roman" w:cs="Times New Roman"/>
                <w:color w:val="000000" w:themeColor="text1"/>
              </w:rPr>
            </w:pPr>
          </w:p>
        </w:tc>
        <w:tc>
          <w:tcPr>
            <w:tcW w:w="3360" w:type="dxa"/>
          </w:tcPr>
          <w:p w14:paraId="2CFF0856"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23,000,000</w:t>
            </w:r>
          </w:p>
        </w:tc>
      </w:tr>
      <w:tr w:rsidR="00F97F03" w:rsidRPr="00814AF8" w14:paraId="65D869B2" w14:textId="77777777" w:rsidTr="00B83832">
        <w:trPr>
          <w:jc w:val="center"/>
        </w:trPr>
        <w:tc>
          <w:tcPr>
            <w:tcW w:w="3360" w:type="dxa"/>
          </w:tcPr>
          <w:p w14:paraId="55BD606D"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9.5 FUNDING GAP</w:t>
            </w:r>
          </w:p>
        </w:tc>
        <w:tc>
          <w:tcPr>
            <w:tcW w:w="3360" w:type="dxa"/>
          </w:tcPr>
          <w:p w14:paraId="5D2926D0"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TZS 30,000,000 less TZS 23,000,000</w:t>
            </w:r>
          </w:p>
        </w:tc>
        <w:tc>
          <w:tcPr>
            <w:tcW w:w="3360" w:type="dxa"/>
          </w:tcPr>
          <w:p w14:paraId="0EC2E503"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7,000,000</w:t>
            </w:r>
          </w:p>
        </w:tc>
      </w:tr>
      <w:tr w:rsidR="00F97F03" w:rsidRPr="00814AF8" w14:paraId="67DABA85" w14:textId="77777777" w:rsidTr="00B83832">
        <w:trPr>
          <w:jc w:val="center"/>
        </w:trPr>
        <w:tc>
          <w:tcPr>
            <w:tcW w:w="3360" w:type="dxa"/>
          </w:tcPr>
          <w:p w14:paraId="3A5BC80D"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9.6 SUPPORT REQUIRED</w:t>
            </w:r>
          </w:p>
        </w:tc>
        <w:tc>
          <w:tcPr>
            <w:tcW w:w="3360" w:type="dxa"/>
          </w:tcPr>
          <w:p w14:paraId="6E167442"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Additional loan, owner capital or phased financing</w:t>
            </w:r>
          </w:p>
        </w:tc>
        <w:tc>
          <w:tcPr>
            <w:tcW w:w="3360" w:type="dxa"/>
          </w:tcPr>
          <w:p w14:paraId="6E770A80"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7,000,000</w:t>
            </w:r>
          </w:p>
        </w:tc>
      </w:tr>
    </w:tbl>
    <w:p w14:paraId="4D32816B" w14:textId="77777777" w:rsidR="00F97F03" w:rsidRPr="00814AF8" w:rsidRDefault="00F97F03" w:rsidP="00F97F03">
      <w:pPr>
        <w:spacing w:line="360" w:lineRule="auto"/>
        <w:jc w:val="both"/>
        <w:rPr>
          <w:rFonts w:ascii="Times New Roman" w:hAnsi="Times New Roman" w:cs="Times New Roman"/>
          <w:color w:val="000000" w:themeColor="text1"/>
        </w:rPr>
      </w:pPr>
      <w:r w:rsidRPr="00814AF8">
        <w:rPr>
          <w:rFonts w:ascii="Times New Roman" w:hAnsi="Times New Roman" w:cs="Times New Roman"/>
          <w:color w:val="000000" w:themeColor="text1"/>
        </w:rPr>
        <w:t>The funding gap may be reduced through phased stock purchasing, additional savings, supplier credit or affordable financing. Unapproved loans or grants will not be treated as available funds.</w:t>
      </w:r>
    </w:p>
    <w:p w14:paraId="259BBE70" w14:textId="77777777" w:rsidR="00F97F03" w:rsidRPr="00814AF8" w:rsidRDefault="00F97F03" w:rsidP="00F97F03">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br w:type="page"/>
      </w:r>
    </w:p>
    <w:p w14:paraId="62E59CFC" w14:textId="77777777" w:rsidR="00F97F03" w:rsidRPr="00814AF8" w:rsidRDefault="00F97F03" w:rsidP="00F97F03">
      <w:pPr>
        <w:pStyle w:val="Heading1"/>
        <w:spacing w:line="360" w:lineRule="auto"/>
        <w:rPr>
          <w:rFonts w:ascii="Times New Roman" w:hAnsi="Times New Roman" w:cs="Times New Roman"/>
          <w:color w:val="000000" w:themeColor="text1"/>
          <w:sz w:val="24"/>
          <w:szCs w:val="24"/>
        </w:rPr>
      </w:pPr>
      <w:r w:rsidRPr="00814AF8">
        <w:rPr>
          <w:rFonts w:ascii="Times New Roman" w:hAnsi="Times New Roman" w:cs="Times New Roman"/>
          <w:color w:val="000000" w:themeColor="text1"/>
          <w:sz w:val="24"/>
          <w:szCs w:val="24"/>
        </w:rPr>
        <w:lastRenderedPageBreak/>
        <w:t>10.0 DESIGNATION OF OPERATION PLAN FORECAST</w:t>
      </w:r>
    </w:p>
    <w:p w14:paraId="1DC468A2" w14:textId="77777777" w:rsidR="00F97F03" w:rsidRPr="00814AF8" w:rsidRDefault="00F97F03" w:rsidP="00F97F03">
      <w:pPr>
        <w:pStyle w:val="Heading2"/>
        <w:spacing w:line="360" w:lineRule="auto"/>
        <w:rPr>
          <w:rFonts w:ascii="Times New Roman" w:hAnsi="Times New Roman" w:cs="Times New Roman"/>
          <w:color w:val="000000" w:themeColor="text1"/>
          <w:sz w:val="24"/>
          <w:szCs w:val="24"/>
        </w:rPr>
      </w:pPr>
      <w:r w:rsidRPr="00814AF8">
        <w:rPr>
          <w:rFonts w:ascii="Times New Roman" w:hAnsi="Times New Roman" w:cs="Times New Roman"/>
          <w:color w:val="000000" w:themeColor="text1"/>
          <w:sz w:val="24"/>
          <w:szCs w:val="24"/>
        </w:rPr>
        <w:t>10.1 Projected Operating Income Statement</w:t>
      </w:r>
    </w:p>
    <w:p w14:paraId="12EED6B6" w14:textId="77777777" w:rsidR="00F97F03" w:rsidRPr="00814AF8" w:rsidRDefault="00F97F03" w:rsidP="00F97F03">
      <w:pPr>
        <w:spacing w:line="360" w:lineRule="auto"/>
        <w:jc w:val="both"/>
        <w:rPr>
          <w:rFonts w:ascii="Times New Roman" w:hAnsi="Times New Roman" w:cs="Times New Roman"/>
          <w:color w:val="000000" w:themeColor="text1"/>
        </w:rPr>
      </w:pPr>
      <w:r w:rsidRPr="00814AF8">
        <w:rPr>
          <w:rFonts w:ascii="Times New Roman" w:hAnsi="Times New Roman" w:cs="Times New Roman"/>
          <w:color w:val="000000" w:themeColor="text1"/>
        </w:rPr>
        <w:t>The projected income statement estimates annual sales, direct costs, operating expenses and expected profit.</w:t>
      </w:r>
    </w:p>
    <w:tbl>
      <w:tblPr>
        <w:tblStyle w:val="TableGrid"/>
        <w:tblW w:w="0" w:type="auto"/>
        <w:jc w:val="center"/>
        <w:tblLook w:val="04A0" w:firstRow="1" w:lastRow="0" w:firstColumn="1" w:lastColumn="0" w:noHBand="0" w:noVBand="1"/>
      </w:tblPr>
      <w:tblGrid>
        <w:gridCol w:w="3141"/>
        <w:gridCol w:w="3137"/>
        <w:gridCol w:w="3072"/>
      </w:tblGrid>
      <w:tr w:rsidR="00F97F03" w:rsidRPr="00814AF8" w14:paraId="04D87584" w14:textId="77777777" w:rsidTr="00B83832">
        <w:trPr>
          <w:jc w:val="center"/>
        </w:trPr>
        <w:tc>
          <w:tcPr>
            <w:tcW w:w="3360" w:type="dxa"/>
          </w:tcPr>
          <w:p w14:paraId="6FAFBF02"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Particular</w:t>
            </w:r>
          </w:p>
        </w:tc>
        <w:tc>
          <w:tcPr>
            <w:tcW w:w="3360" w:type="dxa"/>
          </w:tcPr>
          <w:p w14:paraId="443FA716"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Explanation</w:t>
            </w:r>
          </w:p>
        </w:tc>
        <w:tc>
          <w:tcPr>
            <w:tcW w:w="3360" w:type="dxa"/>
          </w:tcPr>
          <w:p w14:paraId="58F9DE78"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Amount (TZS)</w:t>
            </w:r>
          </w:p>
        </w:tc>
      </w:tr>
      <w:tr w:rsidR="00F97F03" w:rsidRPr="00814AF8" w14:paraId="307E06E9" w14:textId="77777777" w:rsidTr="00B83832">
        <w:trPr>
          <w:jc w:val="center"/>
        </w:trPr>
        <w:tc>
          <w:tcPr>
            <w:tcW w:w="3360" w:type="dxa"/>
          </w:tcPr>
          <w:p w14:paraId="7F210D36"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Rings, earrings and bracelets</w:t>
            </w:r>
          </w:p>
        </w:tc>
        <w:tc>
          <w:tcPr>
            <w:tcW w:w="3360" w:type="dxa"/>
          </w:tcPr>
          <w:p w14:paraId="3204BCAA"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Fast-moving jewelry sales</w:t>
            </w:r>
          </w:p>
        </w:tc>
        <w:tc>
          <w:tcPr>
            <w:tcW w:w="3360" w:type="dxa"/>
          </w:tcPr>
          <w:p w14:paraId="7AC69CE5"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30,000,000</w:t>
            </w:r>
          </w:p>
        </w:tc>
      </w:tr>
      <w:tr w:rsidR="00F97F03" w:rsidRPr="00814AF8" w14:paraId="0FAD092B" w14:textId="77777777" w:rsidTr="00B83832">
        <w:trPr>
          <w:jc w:val="center"/>
        </w:trPr>
        <w:tc>
          <w:tcPr>
            <w:tcW w:w="3360" w:type="dxa"/>
          </w:tcPr>
          <w:p w14:paraId="6DDBED16"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Necklaces, sets and premium jewelry</w:t>
            </w:r>
          </w:p>
        </w:tc>
        <w:tc>
          <w:tcPr>
            <w:tcW w:w="3360" w:type="dxa"/>
          </w:tcPr>
          <w:p w14:paraId="29235A08"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Higher-value product sales</w:t>
            </w:r>
          </w:p>
        </w:tc>
        <w:tc>
          <w:tcPr>
            <w:tcW w:w="3360" w:type="dxa"/>
          </w:tcPr>
          <w:p w14:paraId="4C41B441"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26,000,000</w:t>
            </w:r>
          </w:p>
        </w:tc>
      </w:tr>
      <w:tr w:rsidR="00F97F03" w:rsidRPr="00814AF8" w14:paraId="4B3338ED" w14:textId="77777777" w:rsidTr="00B83832">
        <w:trPr>
          <w:jc w:val="center"/>
        </w:trPr>
        <w:tc>
          <w:tcPr>
            <w:tcW w:w="3360" w:type="dxa"/>
          </w:tcPr>
          <w:p w14:paraId="7C456B24"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Watches and accessories</w:t>
            </w:r>
          </w:p>
        </w:tc>
        <w:tc>
          <w:tcPr>
            <w:tcW w:w="3360" w:type="dxa"/>
          </w:tcPr>
          <w:p w14:paraId="0E2C50F2"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Complementary product sales</w:t>
            </w:r>
          </w:p>
        </w:tc>
        <w:tc>
          <w:tcPr>
            <w:tcW w:w="3360" w:type="dxa"/>
          </w:tcPr>
          <w:p w14:paraId="552A19F9"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12,000,000</w:t>
            </w:r>
          </w:p>
        </w:tc>
      </w:tr>
      <w:tr w:rsidR="00F97F03" w:rsidRPr="00814AF8" w14:paraId="1FBB0D62" w14:textId="77777777" w:rsidTr="00B83832">
        <w:trPr>
          <w:jc w:val="center"/>
        </w:trPr>
        <w:tc>
          <w:tcPr>
            <w:tcW w:w="3360" w:type="dxa"/>
          </w:tcPr>
          <w:p w14:paraId="071BC347"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Packaging, delivery and services</w:t>
            </w:r>
          </w:p>
        </w:tc>
        <w:tc>
          <w:tcPr>
            <w:tcW w:w="3360" w:type="dxa"/>
          </w:tcPr>
          <w:p w14:paraId="4F1F32D7"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Related service income</w:t>
            </w:r>
          </w:p>
        </w:tc>
        <w:tc>
          <w:tcPr>
            <w:tcW w:w="3360" w:type="dxa"/>
          </w:tcPr>
          <w:p w14:paraId="7AEE36D9"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4,000,000</w:t>
            </w:r>
          </w:p>
        </w:tc>
      </w:tr>
      <w:tr w:rsidR="00F97F03" w:rsidRPr="00814AF8" w14:paraId="1BDA06D0" w14:textId="77777777" w:rsidTr="00B83832">
        <w:trPr>
          <w:jc w:val="center"/>
        </w:trPr>
        <w:tc>
          <w:tcPr>
            <w:tcW w:w="3360" w:type="dxa"/>
          </w:tcPr>
          <w:p w14:paraId="65FD2777"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TOTAL REVENUE</w:t>
            </w:r>
          </w:p>
        </w:tc>
        <w:tc>
          <w:tcPr>
            <w:tcW w:w="3360" w:type="dxa"/>
          </w:tcPr>
          <w:p w14:paraId="3BDFE948" w14:textId="77777777" w:rsidR="00F97F03" w:rsidRPr="00814AF8" w:rsidRDefault="00F97F03" w:rsidP="00B83832">
            <w:pPr>
              <w:spacing w:line="360" w:lineRule="auto"/>
              <w:rPr>
                <w:rFonts w:ascii="Times New Roman" w:hAnsi="Times New Roman" w:cs="Times New Roman"/>
                <w:color w:val="000000" w:themeColor="text1"/>
              </w:rPr>
            </w:pPr>
          </w:p>
        </w:tc>
        <w:tc>
          <w:tcPr>
            <w:tcW w:w="3360" w:type="dxa"/>
          </w:tcPr>
          <w:p w14:paraId="18053BF6"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72,000,000</w:t>
            </w:r>
          </w:p>
        </w:tc>
      </w:tr>
      <w:tr w:rsidR="00F97F03" w:rsidRPr="00814AF8" w14:paraId="22AC535C" w14:textId="77777777" w:rsidTr="00B83832">
        <w:trPr>
          <w:jc w:val="center"/>
        </w:trPr>
        <w:tc>
          <w:tcPr>
            <w:tcW w:w="3360" w:type="dxa"/>
          </w:tcPr>
          <w:p w14:paraId="1644271E"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Jewelry and accessory stock cost</w:t>
            </w:r>
          </w:p>
        </w:tc>
        <w:tc>
          <w:tcPr>
            <w:tcW w:w="3360" w:type="dxa"/>
          </w:tcPr>
          <w:p w14:paraId="4F9D5D4C"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Cost of products sold</w:t>
            </w:r>
          </w:p>
        </w:tc>
        <w:tc>
          <w:tcPr>
            <w:tcW w:w="3360" w:type="dxa"/>
          </w:tcPr>
          <w:p w14:paraId="63111DAD"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34,800,000</w:t>
            </w:r>
          </w:p>
        </w:tc>
      </w:tr>
      <w:tr w:rsidR="00F97F03" w:rsidRPr="00814AF8" w14:paraId="55DA6677" w14:textId="77777777" w:rsidTr="00B83832">
        <w:trPr>
          <w:jc w:val="center"/>
        </w:trPr>
        <w:tc>
          <w:tcPr>
            <w:tcW w:w="3360" w:type="dxa"/>
          </w:tcPr>
          <w:p w14:paraId="4806BE46"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Packaging and direct delivery</w:t>
            </w:r>
          </w:p>
        </w:tc>
        <w:tc>
          <w:tcPr>
            <w:tcW w:w="3360" w:type="dxa"/>
          </w:tcPr>
          <w:p w14:paraId="45BE52B4"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Direct sales costs</w:t>
            </w:r>
          </w:p>
        </w:tc>
        <w:tc>
          <w:tcPr>
            <w:tcW w:w="3360" w:type="dxa"/>
          </w:tcPr>
          <w:p w14:paraId="3177A3F9"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2,400,000</w:t>
            </w:r>
          </w:p>
        </w:tc>
      </w:tr>
      <w:tr w:rsidR="00F97F03" w:rsidRPr="00814AF8" w14:paraId="4D9D5E34" w14:textId="77777777" w:rsidTr="00B83832">
        <w:trPr>
          <w:jc w:val="center"/>
        </w:trPr>
        <w:tc>
          <w:tcPr>
            <w:tcW w:w="3360" w:type="dxa"/>
          </w:tcPr>
          <w:p w14:paraId="3699C95C"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TOTAL DIRECT COSTS</w:t>
            </w:r>
          </w:p>
        </w:tc>
        <w:tc>
          <w:tcPr>
            <w:tcW w:w="3360" w:type="dxa"/>
          </w:tcPr>
          <w:p w14:paraId="44CE9800" w14:textId="77777777" w:rsidR="00F97F03" w:rsidRPr="00814AF8" w:rsidRDefault="00F97F03" w:rsidP="00B83832">
            <w:pPr>
              <w:spacing w:line="360" w:lineRule="auto"/>
              <w:rPr>
                <w:rFonts w:ascii="Times New Roman" w:hAnsi="Times New Roman" w:cs="Times New Roman"/>
                <w:color w:val="000000" w:themeColor="text1"/>
              </w:rPr>
            </w:pPr>
          </w:p>
        </w:tc>
        <w:tc>
          <w:tcPr>
            <w:tcW w:w="3360" w:type="dxa"/>
          </w:tcPr>
          <w:p w14:paraId="44AA2013"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37,200,000</w:t>
            </w:r>
          </w:p>
        </w:tc>
      </w:tr>
      <w:tr w:rsidR="00F97F03" w:rsidRPr="00814AF8" w14:paraId="46F00545" w14:textId="77777777" w:rsidTr="00B83832">
        <w:trPr>
          <w:jc w:val="center"/>
        </w:trPr>
        <w:tc>
          <w:tcPr>
            <w:tcW w:w="3360" w:type="dxa"/>
          </w:tcPr>
          <w:p w14:paraId="2933E0E9"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GROSS PROFIT</w:t>
            </w:r>
          </w:p>
        </w:tc>
        <w:tc>
          <w:tcPr>
            <w:tcW w:w="3360" w:type="dxa"/>
          </w:tcPr>
          <w:p w14:paraId="46481353" w14:textId="77777777" w:rsidR="00F97F03" w:rsidRPr="00814AF8" w:rsidRDefault="00F97F03" w:rsidP="00B83832">
            <w:pPr>
              <w:spacing w:line="360" w:lineRule="auto"/>
              <w:rPr>
                <w:rFonts w:ascii="Times New Roman" w:hAnsi="Times New Roman" w:cs="Times New Roman"/>
                <w:color w:val="000000" w:themeColor="text1"/>
              </w:rPr>
            </w:pPr>
          </w:p>
        </w:tc>
        <w:tc>
          <w:tcPr>
            <w:tcW w:w="3360" w:type="dxa"/>
          </w:tcPr>
          <w:p w14:paraId="561A3855"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34,800,000</w:t>
            </w:r>
          </w:p>
        </w:tc>
      </w:tr>
      <w:tr w:rsidR="00F97F03" w:rsidRPr="00814AF8" w14:paraId="515F807C" w14:textId="77777777" w:rsidTr="00B83832">
        <w:trPr>
          <w:jc w:val="center"/>
        </w:trPr>
        <w:tc>
          <w:tcPr>
            <w:tcW w:w="3360" w:type="dxa"/>
          </w:tcPr>
          <w:p w14:paraId="01071398"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Salaries and wages</w:t>
            </w:r>
          </w:p>
        </w:tc>
        <w:tc>
          <w:tcPr>
            <w:tcW w:w="3360" w:type="dxa"/>
          </w:tcPr>
          <w:p w14:paraId="07875470"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Shop and support staff</w:t>
            </w:r>
          </w:p>
        </w:tc>
        <w:tc>
          <w:tcPr>
            <w:tcW w:w="3360" w:type="dxa"/>
          </w:tcPr>
          <w:p w14:paraId="6DBEF23A"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7,200,000</w:t>
            </w:r>
          </w:p>
        </w:tc>
      </w:tr>
      <w:tr w:rsidR="00F97F03" w:rsidRPr="00814AF8" w14:paraId="22A4A289" w14:textId="77777777" w:rsidTr="00B83832">
        <w:trPr>
          <w:jc w:val="center"/>
        </w:trPr>
        <w:tc>
          <w:tcPr>
            <w:tcW w:w="3360" w:type="dxa"/>
          </w:tcPr>
          <w:p w14:paraId="57D0FC5F"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Rent, utilities and communication</w:t>
            </w:r>
          </w:p>
        </w:tc>
        <w:tc>
          <w:tcPr>
            <w:tcW w:w="3360" w:type="dxa"/>
          </w:tcPr>
          <w:p w14:paraId="076EB4DD"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Premises and routine services</w:t>
            </w:r>
          </w:p>
        </w:tc>
        <w:tc>
          <w:tcPr>
            <w:tcW w:w="3360" w:type="dxa"/>
          </w:tcPr>
          <w:p w14:paraId="3D1D286D"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5,400,000</w:t>
            </w:r>
          </w:p>
        </w:tc>
      </w:tr>
      <w:tr w:rsidR="00F97F03" w:rsidRPr="00814AF8" w14:paraId="1B516931" w14:textId="77777777" w:rsidTr="00B83832">
        <w:trPr>
          <w:jc w:val="center"/>
        </w:trPr>
        <w:tc>
          <w:tcPr>
            <w:tcW w:w="3360" w:type="dxa"/>
          </w:tcPr>
          <w:p w14:paraId="20FC1972"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Marketing and promotions</w:t>
            </w:r>
          </w:p>
        </w:tc>
        <w:tc>
          <w:tcPr>
            <w:tcW w:w="3360" w:type="dxa"/>
          </w:tcPr>
          <w:p w14:paraId="0268DC52"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Online and physical campaigns</w:t>
            </w:r>
          </w:p>
        </w:tc>
        <w:tc>
          <w:tcPr>
            <w:tcW w:w="3360" w:type="dxa"/>
          </w:tcPr>
          <w:p w14:paraId="0BD8E838"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2,400,000</w:t>
            </w:r>
          </w:p>
        </w:tc>
      </w:tr>
      <w:tr w:rsidR="00F97F03" w:rsidRPr="00814AF8" w14:paraId="2CFDA1C4" w14:textId="77777777" w:rsidTr="00B83832">
        <w:trPr>
          <w:jc w:val="center"/>
        </w:trPr>
        <w:tc>
          <w:tcPr>
            <w:tcW w:w="3360" w:type="dxa"/>
          </w:tcPr>
          <w:p w14:paraId="1D3D33CB"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Transport and procurement</w:t>
            </w:r>
          </w:p>
        </w:tc>
        <w:tc>
          <w:tcPr>
            <w:tcW w:w="3360" w:type="dxa"/>
          </w:tcPr>
          <w:p w14:paraId="4FF8A369"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Stock movement</w:t>
            </w:r>
          </w:p>
        </w:tc>
        <w:tc>
          <w:tcPr>
            <w:tcW w:w="3360" w:type="dxa"/>
          </w:tcPr>
          <w:p w14:paraId="10A1DF3B"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1,800,000</w:t>
            </w:r>
          </w:p>
        </w:tc>
      </w:tr>
      <w:tr w:rsidR="00F97F03" w:rsidRPr="00814AF8" w14:paraId="458CD9C7" w14:textId="77777777" w:rsidTr="00B83832">
        <w:trPr>
          <w:jc w:val="center"/>
        </w:trPr>
        <w:tc>
          <w:tcPr>
            <w:tcW w:w="3360" w:type="dxa"/>
          </w:tcPr>
          <w:p w14:paraId="1933B30C"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Administration and banking</w:t>
            </w:r>
          </w:p>
        </w:tc>
        <w:tc>
          <w:tcPr>
            <w:tcW w:w="3360" w:type="dxa"/>
          </w:tcPr>
          <w:p w14:paraId="6F689AD7"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Records and transactions</w:t>
            </w:r>
          </w:p>
        </w:tc>
        <w:tc>
          <w:tcPr>
            <w:tcW w:w="3360" w:type="dxa"/>
          </w:tcPr>
          <w:p w14:paraId="1B090EE3"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1,200,000</w:t>
            </w:r>
          </w:p>
        </w:tc>
      </w:tr>
      <w:tr w:rsidR="00F97F03" w:rsidRPr="00814AF8" w14:paraId="750953C0" w14:textId="77777777" w:rsidTr="00B83832">
        <w:trPr>
          <w:jc w:val="center"/>
        </w:trPr>
        <w:tc>
          <w:tcPr>
            <w:tcW w:w="3360" w:type="dxa"/>
          </w:tcPr>
          <w:p w14:paraId="478B93CA"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Security, insurance and maintenance</w:t>
            </w:r>
          </w:p>
        </w:tc>
        <w:tc>
          <w:tcPr>
            <w:tcW w:w="3360" w:type="dxa"/>
          </w:tcPr>
          <w:p w14:paraId="50B186D2"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Protection and repairs</w:t>
            </w:r>
          </w:p>
        </w:tc>
        <w:tc>
          <w:tcPr>
            <w:tcW w:w="3360" w:type="dxa"/>
          </w:tcPr>
          <w:p w14:paraId="458E0958"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1,800,000</w:t>
            </w:r>
          </w:p>
        </w:tc>
      </w:tr>
      <w:tr w:rsidR="00F97F03" w:rsidRPr="00814AF8" w14:paraId="4A7A8C0D" w14:textId="77777777" w:rsidTr="00B83832">
        <w:trPr>
          <w:jc w:val="center"/>
        </w:trPr>
        <w:tc>
          <w:tcPr>
            <w:tcW w:w="3360" w:type="dxa"/>
          </w:tcPr>
          <w:p w14:paraId="01DEE457"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Discounts, stock loss and contingency</w:t>
            </w:r>
          </w:p>
        </w:tc>
        <w:tc>
          <w:tcPr>
            <w:tcW w:w="3360" w:type="dxa"/>
          </w:tcPr>
          <w:p w14:paraId="5EEA8D2F"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Markdowns and unexpected costs</w:t>
            </w:r>
          </w:p>
        </w:tc>
        <w:tc>
          <w:tcPr>
            <w:tcW w:w="3360" w:type="dxa"/>
          </w:tcPr>
          <w:p w14:paraId="67372B07"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2,400,000</w:t>
            </w:r>
          </w:p>
        </w:tc>
      </w:tr>
      <w:tr w:rsidR="00F97F03" w:rsidRPr="00814AF8" w14:paraId="1530818D" w14:textId="77777777" w:rsidTr="00B83832">
        <w:trPr>
          <w:jc w:val="center"/>
        </w:trPr>
        <w:tc>
          <w:tcPr>
            <w:tcW w:w="3360" w:type="dxa"/>
          </w:tcPr>
          <w:p w14:paraId="5A5BA6C3"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TOTAL OPERATING EXPENSES</w:t>
            </w:r>
          </w:p>
        </w:tc>
        <w:tc>
          <w:tcPr>
            <w:tcW w:w="3360" w:type="dxa"/>
          </w:tcPr>
          <w:p w14:paraId="09197118" w14:textId="77777777" w:rsidR="00F97F03" w:rsidRPr="00814AF8" w:rsidRDefault="00F97F03" w:rsidP="00B83832">
            <w:pPr>
              <w:spacing w:line="360" w:lineRule="auto"/>
              <w:rPr>
                <w:rFonts w:ascii="Times New Roman" w:hAnsi="Times New Roman" w:cs="Times New Roman"/>
                <w:color w:val="000000" w:themeColor="text1"/>
              </w:rPr>
            </w:pPr>
          </w:p>
        </w:tc>
        <w:tc>
          <w:tcPr>
            <w:tcW w:w="3360" w:type="dxa"/>
          </w:tcPr>
          <w:p w14:paraId="30144890"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22,200,000</w:t>
            </w:r>
          </w:p>
        </w:tc>
      </w:tr>
      <w:tr w:rsidR="00F97F03" w:rsidRPr="00814AF8" w14:paraId="5B014690" w14:textId="77777777" w:rsidTr="00B83832">
        <w:trPr>
          <w:jc w:val="center"/>
        </w:trPr>
        <w:tc>
          <w:tcPr>
            <w:tcW w:w="3360" w:type="dxa"/>
          </w:tcPr>
          <w:p w14:paraId="00E6AB69"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lastRenderedPageBreak/>
              <w:t>PROFIT BEFORE TAX/FINANCE</w:t>
            </w:r>
          </w:p>
        </w:tc>
        <w:tc>
          <w:tcPr>
            <w:tcW w:w="3360" w:type="dxa"/>
          </w:tcPr>
          <w:p w14:paraId="2C4A7C90" w14:textId="77777777" w:rsidR="00F97F03" w:rsidRPr="00814AF8" w:rsidRDefault="00F97F03" w:rsidP="00B83832">
            <w:pPr>
              <w:spacing w:line="360" w:lineRule="auto"/>
              <w:rPr>
                <w:rFonts w:ascii="Times New Roman" w:hAnsi="Times New Roman" w:cs="Times New Roman"/>
                <w:color w:val="000000" w:themeColor="text1"/>
              </w:rPr>
            </w:pPr>
          </w:p>
        </w:tc>
        <w:tc>
          <w:tcPr>
            <w:tcW w:w="3360" w:type="dxa"/>
          </w:tcPr>
          <w:p w14:paraId="40997A9A"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12,600,000</w:t>
            </w:r>
          </w:p>
        </w:tc>
      </w:tr>
      <w:tr w:rsidR="00F97F03" w:rsidRPr="00814AF8" w14:paraId="38D93B97" w14:textId="77777777" w:rsidTr="00B83832">
        <w:trPr>
          <w:jc w:val="center"/>
        </w:trPr>
        <w:tc>
          <w:tcPr>
            <w:tcW w:w="3360" w:type="dxa"/>
          </w:tcPr>
          <w:p w14:paraId="5AFCF7F3"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Tax and finance provision</w:t>
            </w:r>
          </w:p>
        </w:tc>
        <w:tc>
          <w:tcPr>
            <w:tcW w:w="3360" w:type="dxa"/>
          </w:tcPr>
          <w:p w14:paraId="35C105DC"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Planning allowance</w:t>
            </w:r>
          </w:p>
        </w:tc>
        <w:tc>
          <w:tcPr>
            <w:tcW w:w="3360" w:type="dxa"/>
          </w:tcPr>
          <w:p w14:paraId="490AA7EE"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3,000,000</w:t>
            </w:r>
          </w:p>
        </w:tc>
      </w:tr>
      <w:tr w:rsidR="00F97F03" w:rsidRPr="00814AF8" w14:paraId="72D5EB8A" w14:textId="77777777" w:rsidTr="00B83832">
        <w:trPr>
          <w:jc w:val="center"/>
        </w:trPr>
        <w:tc>
          <w:tcPr>
            <w:tcW w:w="3360" w:type="dxa"/>
          </w:tcPr>
          <w:p w14:paraId="00CFD970"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ESTIMATED NET PROFIT</w:t>
            </w:r>
          </w:p>
        </w:tc>
        <w:tc>
          <w:tcPr>
            <w:tcW w:w="3360" w:type="dxa"/>
          </w:tcPr>
          <w:p w14:paraId="40D55F66" w14:textId="77777777" w:rsidR="00F97F03" w:rsidRPr="00814AF8" w:rsidRDefault="00F97F03" w:rsidP="00B83832">
            <w:pPr>
              <w:spacing w:line="360" w:lineRule="auto"/>
              <w:rPr>
                <w:rFonts w:ascii="Times New Roman" w:hAnsi="Times New Roman" w:cs="Times New Roman"/>
                <w:color w:val="000000" w:themeColor="text1"/>
              </w:rPr>
            </w:pPr>
          </w:p>
        </w:tc>
        <w:tc>
          <w:tcPr>
            <w:tcW w:w="3360" w:type="dxa"/>
          </w:tcPr>
          <w:p w14:paraId="54B9B15C"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9,600,000</w:t>
            </w:r>
          </w:p>
        </w:tc>
      </w:tr>
    </w:tbl>
    <w:p w14:paraId="13B9F42A" w14:textId="77777777" w:rsidR="00F97F03" w:rsidRPr="00814AF8" w:rsidRDefault="00F97F03" w:rsidP="00F97F03">
      <w:pPr>
        <w:spacing w:line="360" w:lineRule="auto"/>
        <w:jc w:val="both"/>
        <w:rPr>
          <w:rFonts w:ascii="Times New Roman" w:hAnsi="Times New Roman" w:cs="Times New Roman"/>
          <w:color w:val="000000" w:themeColor="text1"/>
        </w:rPr>
      </w:pPr>
      <w:r w:rsidRPr="00814AF8">
        <w:rPr>
          <w:rFonts w:ascii="Times New Roman" w:hAnsi="Times New Roman" w:cs="Times New Roman"/>
          <w:color w:val="000000" w:themeColor="text1"/>
        </w:rPr>
        <w:t>The forecast indicates possible net profit of TZS 9,600,000 if sales, margins and expenses remain close to assumptions.</w:t>
      </w:r>
    </w:p>
    <w:p w14:paraId="5FD89971" w14:textId="77777777" w:rsidR="00F97F03" w:rsidRPr="00814AF8" w:rsidRDefault="00F97F03" w:rsidP="00F97F03">
      <w:pPr>
        <w:pStyle w:val="Heading2"/>
        <w:spacing w:line="360" w:lineRule="auto"/>
        <w:rPr>
          <w:rFonts w:ascii="Times New Roman" w:hAnsi="Times New Roman" w:cs="Times New Roman"/>
          <w:color w:val="000000" w:themeColor="text1"/>
          <w:sz w:val="24"/>
          <w:szCs w:val="24"/>
        </w:rPr>
      </w:pPr>
      <w:r w:rsidRPr="00814AF8">
        <w:rPr>
          <w:rFonts w:ascii="Times New Roman" w:hAnsi="Times New Roman" w:cs="Times New Roman"/>
          <w:color w:val="000000" w:themeColor="text1"/>
          <w:sz w:val="24"/>
          <w:szCs w:val="24"/>
        </w:rPr>
        <w:t>10.2 Break-even Analysis</w:t>
      </w:r>
    </w:p>
    <w:p w14:paraId="13836802" w14:textId="77777777" w:rsidR="00F97F03" w:rsidRPr="00814AF8" w:rsidRDefault="00F97F03" w:rsidP="00F97F03">
      <w:pPr>
        <w:spacing w:line="360" w:lineRule="auto"/>
        <w:jc w:val="both"/>
        <w:rPr>
          <w:rFonts w:ascii="Times New Roman" w:hAnsi="Times New Roman" w:cs="Times New Roman"/>
          <w:color w:val="000000" w:themeColor="text1"/>
        </w:rPr>
      </w:pPr>
      <w:r w:rsidRPr="00814AF8">
        <w:rPr>
          <w:rFonts w:ascii="Times New Roman" w:hAnsi="Times New Roman" w:cs="Times New Roman"/>
          <w:color w:val="000000" w:themeColor="text1"/>
        </w:rPr>
        <w:t>Estimated annual fixed operating expenses are TZS 22,200,000. The estimated contribution margin ratio is 48.3%. Break-even revenue is approximately TZS 45,963,000 per year or TZS 3,830,000 per month. If the average customer purchase is TZS 50,000, approximately 77 customer transactions per month are required to cover fixed operating expenses.</w:t>
      </w:r>
    </w:p>
    <w:p w14:paraId="3339D40B" w14:textId="77777777" w:rsidR="00F97F03" w:rsidRPr="00814AF8" w:rsidRDefault="00F97F03" w:rsidP="00F97F03">
      <w:pPr>
        <w:pStyle w:val="Heading2"/>
        <w:spacing w:line="360" w:lineRule="auto"/>
        <w:rPr>
          <w:rFonts w:ascii="Times New Roman" w:hAnsi="Times New Roman" w:cs="Times New Roman"/>
          <w:color w:val="000000" w:themeColor="text1"/>
          <w:sz w:val="24"/>
          <w:szCs w:val="24"/>
        </w:rPr>
      </w:pPr>
      <w:r w:rsidRPr="00814AF8">
        <w:rPr>
          <w:rFonts w:ascii="Times New Roman" w:hAnsi="Times New Roman" w:cs="Times New Roman"/>
          <w:color w:val="000000" w:themeColor="text1"/>
          <w:sz w:val="24"/>
          <w:szCs w:val="24"/>
        </w:rPr>
        <w:t>10.3 Projected Cash Flow</w:t>
      </w:r>
    </w:p>
    <w:p w14:paraId="4C887021" w14:textId="77777777" w:rsidR="00F97F03" w:rsidRPr="00814AF8" w:rsidRDefault="00F97F03" w:rsidP="00F97F03">
      <w:pPr>
        <w:spacing w:line="360" w:lineRule="auto"/>
        <w:jc w:val="both"/>
        <w:rPr>
          <w:rFonts w:ascii="Times New Roman" w:hAnsi="Times New Roman" w:cs="Times New Roman"/>
          <w:color w:val="000000" w:themeColor="text1"/>
        </w:rPr>
      </w:pPr>
      <w:r w:rsidRPr="00814AF8">
        <w:rPr>
          <w:rFonts w:ascii="Times New Roman" w:hAnsi="Times New Roman" w:cs="Times New Roman"/>
          <w:color w:val="000000" w:themeColor="text1"/>
        </w:rPr>
        <w:t>The cash-flow forecast helps the business plan stock purchases, rent, salaries and marketing.</w:t>
      </w:r>
    </w:p>
    <w:tbl>
      <w:tblPr>
        <w:tblStyle w:val="TableGrid"/>
        <w:tblW w:w="0" w:type="auto"/>
        <w:jc w:val="center"/>
        <w:tblLook w:val="04A0" w:firstRow="1" w:lastRow="0" w:firstColumn="1" w:lastColumn="0" w:noHBand="0" w:noVBand="1"/>
      </w:tblPr>
      <w:tblGrid>
        <w:gridCol w:w="1825"/>
        <w:gridCol w:w="1883"/>
        <w:gridCol w:w="1883"/>
        <w:gridCol w:w="1861"/>
        <w:gridCol w:w="1898"/>
      </w:tblGrid>
      <w:tr w:rsidR="00F97F03" w:rsidRPr="00814AF8" w14:paraId="1268C96A" w14:textId="77777777" w:rsidTr="00B83832">
        <w:trPr>
          <w:jc w:val="center"/>
        </w:trPr>
        <w:tc>
          <w:tcPr>
            <w:tcW w:w="2016" w:type="dxa"/>
          </w:tcPr>
          <w:p w14:paraId="29427C6E"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Quarter</w:t>
            </w:r>
          </w:p>
        </w:tc>
        <w:tc>
          <w:tcPr>
            <w:tcW w:w="2016" w:type="dxa"/>
          </w:tcPr>
          <w:p w14:paraId="76AC44A6"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Cash Inflow</w:t>
            </w:r>
          </w:p>
        </w:tc>
        <w:tc>
          <w:tcPr>
            <w:tcW w:w="2016" w:type="dxa"/>
          </w:tcPr>
          <w:p w14:paraId="49D29974"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Cash Outflow</w:t>
            </w:r>
          </w:p>
        </w:tc>
        <w:tc>
          <w:tcPr>
            <w:tcW w:w="2016" w:type="dxa"/>
          </w:tcPr>
          <w:p w14:paraId="2F55C870"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Net Cash Flow</w:t>
            </w:r>
          </w:p>
        </w:tc>
        <w:tc>
          <w:tcPr>
            <w:tcW w:w="2016" w:type="dxa"/>
          </w:tcPr>
          <w:p w14:paraId="08F74D9A"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Explanation</w:t>
            </w:r>
          </w:p>
        </w:tc>
      </w:tr>
      <w:tr w:rsidR="00F97F03" w:rsidRPr="00814AF8" w14:paraId="4E3BA554" w14:textId="77777777" w:rsidTr="00B83832">
        <w:trPr>
          <w:jc w:val="center"/>
        </w:trPr>
        <w:tc>
          <w:tcPr>
            <w:tcW w:w="2016" w:type="dxa"/>
          </w:tcPr>
          <w:p w14:paraId="5903B163"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Q1</w:t>
            </w:r>
          </w:p>
        </w:tc>
        <w:tc>
          <w:tcPr>
            <w:tcW w:w="2016" w:type="dxa"/>
          </w:tcPr>
          <w:p w14:paraId="7DB9008C"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13,500,000</w:t>
            </w:r>
          </w:p>
        </w:tc>
        <w:tc>
          <w:tcPr>
            <w:tcW w:w="2016" w:type="dxa"/>
          </w:tcPr>
          <w:p w14:paraId="3D56F60B"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15,600,000</w:t>
            </w:r>
          </w:p>
        </w:tc>
        <w:tc>
          <w:tcPr>
            <w:tcW w:w="2016" w:type="dxa"/>
          </w:tcPr>
          <w:p w14:paraId="4C29CF26"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-2,100,000</w:t>
            </w:r>
          </w:p>
        </w:tc>
        <w:tc>
          <w:tcPr>
            <w:tcW w:w="2016" w:type="dxa"/>
          </w:tcPr>
          <w:p w14:paraId="7AFCC5C2"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Opening period</w:t>
            </w:r>
          </w:p>
        </w:tc>
      </w:tr>
      <w:tr w:rsidR="00F97F03" w:rsidRPr="00814AF8" w14:paraId="52382A8B" w14:textId="77777777" w:rsidTr="00B83832">
        <w:trPr>
          <w:jc w:val="center"/>
        </w:trPr>
        <w:tc>
          <w:tcPr>
            <w:tcW w:w="2016" w:type="dxa"/>
          </w:tcPr>
          <w:p w14:paraId="6142591C"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Q2</w:t>
            </w:r>
          </w:p>
        </w:tc>
        <w:tc>
          <w:tcPr>
            <w:tcW w:w="2016" w:type="dxa"/>
          </w:tcPr>
          <w:p w14:paraId="49617FF5"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17,000,000</w:t>
            </w:r>
          </w:p>
        </w:tc>
        <w:tc>
          <w:tcPr>
            <w:tcW w:w="2016" w:type="dxa"/>
          </w:tcPr>
          <w:p w14:paraId="3C76AC5A"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16,000,000</w:t>
            </w:r>
          </w:p>
        </w:tc>
        <w:tc>
          <w:tcPr>
            <w:tcW w:w="2016" w:type="dxa"/>
          </w:tcPr>
          <w:p w14:paraId="2FBEC413"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1,000,000</w:t>
            </w:r>
          </w:p>
        </w:tc>
        <w:tc>
          <w:tcPr>
            <w:tcW w:w="2016" w:type="dxa"/>
          </w:tcPr>
          <w:p w14:paraId="4474DC67"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Increasing awareness</w:t>
            </w:r>
          </w:p>
        </w:tc>
      </w:tr>
      <w:tr w:rsidR="00F97F03" w:rsidRPr="00814AF8" w14:paraId="6148911A" w14:textId="77777777" w:rsidTr="00B83832">
        <w:trPr>
          <w:jc w:val="center"/>
        </w:trPr>
        <w:tc>
          <w:tcPr>
            <w:tcW w:w="2016" w:type="dxa"/>
          </w:tcPr>
          <w:p w14:paraId="4FC4E924"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Q3</w:t>
            </w:r>
          </w:p>
        </w:tc>
        <w:tc>
          <w:tcPr>
            <w:tcW w:w="2016" w:type="dxa"/>
          </w:tcPr>
          <w:p w14:paraId="5030F154"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19,500,000</w:t>
            </w:r>
          </w:p>
        </w:tc>
        <w:tc>
          <w:tcPr>
            <w:tcW w:w="2016" w:type="dxa"/>
          </w:tcPr>
          <w:p w14:paraId="00A708E6"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15,800,000</w:t>
            </w:r>
          </w:p>
        </w:tc>
        <w:tc>
          <w:tcPr>
            <w:tcW w:w="2016" w:type="dxa"/>
          </w:tcPr>
          <w:p w14:paraId="230D09D1"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3,700,000</w:t>
            </w:r>
          </w:p>
        </w:tc>
        <w:tc>
          <w:tcPr>
            <w:tcW w:w="2016" w:type="dxa"/>
          </w:tcPr>
          <w:p w14:paraId="463E5B7C"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Improved repeat sales</w:t>
            </w:r>
          </w:p>
        </w:tc>
      </w:tr>
      <w:tr w:rsidR="00F97F03" w:rsidRPr="00814AF8" w14:paraId="0B362995" w14:textId="77777777" w:rsidTr="00B83832">
        <w:trPr>
          <w:jc w:val="center"/>
        </w:trPr>
        <w:tc>
          <w:tcPr>
            <w:tcW w:w="2016" w:type="dxa"/>
          </w:tcPr>
          <w:p w14:paraId="37F38DEE"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Q4</w:t>
            </w:r>
          </w:p>
        </w:tc>
        <w:tc>
          <w:tcPr>
            <w:tcW w:w="2016" w:type="dxa"/>
          </w:tcPr>
          <w:p w14:paraId="1598A421"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22,000,000</w:t>
            </w:r>
          </w:p>
        </w:tc>
        <w:tc>
          <w:tcPr>
            <w:tcW w:w="2016" w:type="dxa"/>
          </w:tcPr>
          <w:p w14:paraId="1BDD301A"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15,000,000</w:t>
            </w:r>
          </w:p>
        </w:tc>
        <w:tc>
          <w:tcPr>
            <w:tcW w:w="2016" w:type="dxa"/>
          </w:tcPr>
          <w:p w14:paraId="0F8B0C12"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7,000,000</w:t>
            </w:r>
          </w:p>
        </w:tc>
        <w:tc>
          <w:tcPr>
            <w:tcW w:w="2016" w:type="dxa"/>
          </w:tcPr>
          <w:p w14:paraId="645AD1F9"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Seasonal and established sales</w:t>
            </w:r>
          </w:p>
        </w:tc>
      </w:tr>
      <w:tr w:rsidR="00F97F03" w:rsidRPr="00814AF8" w14:paraId="314C345B" w14:textId="77777777" w:rsidTr="00B83832">
        <w:trPr>
          <w:jc w:val="center"/>
        </w:trPr>
        <w:tc>
          <w:tcPr>
            <w:tcW w:w="2016" w:type="dxa"/>
          </w:tcPr>
          <w:p w14:paraId="37E5F0BA"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TOTAL</w:t>
            </w:r>
          </w:p>
        </w:tc>
        <w:tc>
          <w:tcPr>
            <w:tcW w:w="2016" w:type="dxa"/>
          </w:tcPr>
          <w:p w14:paraId="0B50E0DF"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72,000,000</w:t>
            </w:r>
          </w:p>
        </w:tc>
        <w:tc>
          <w:tcPr>
            <w:tcW w:w="2016" w:type="dxa"/>
          </w:tcPr>
          <w:p w14:paraId="38CF818F"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62,400,000</w:t>
            </w:r>
          </w:p>
        </w:tc>
        <w:tc>
          <w:tcPr>
            <w:tcW w:w="2016" w:type="dxa"/>
          </w:tcPr>
          <w:p w14:paraId="0BAA2DC8"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9,600,000</w:t>
            </w:r>
          </w:p>
        </w:tc>
        <w:tc>
          <w:tcPr>
            <w:tcW w:w="2016" w:type="dxa"/>
          </w:tcPr>
          <w:p w14:paraId="1AAB1B8A" w14:textId="77777777" w:rsidR="00F97F03" w:rsidRPr="00814AF8" w:rsidRDefault="00F97F03" w:rsidP="00B83832">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t>Projected annual cash flow</w:t>
            </w:r>
          </w:p>
        </w:tc>
      </w:tr>
    </w:tbl>
    <w:p w14:paraId="53815BE0" w14:textId="77777777" w:rsidR="00F97F03" w:rsidRPr="00814AF8" w:rsidRDefault="00F97F03" w:rsidP="00F97F03">
      <w:pPr>
        <w:spacing w:line="360" w:lineRule="auto"/>
        <w:jc w:val="both"/>
        <w:rPr>
          <w:rFonts w:ascii="Times New Roman" w:hAnsi="Times New Roman" w:cs="Times New Roman"/>
          <w:color w:val="000000" w:themeColor="text1"/>
        </w:rPr>
      </w:pPr>
      <w:r w:rsidRPr="00814AF8">
        <w:rPr>
          <w:rFonts w:ascii="Times New Roman" w:hAnsi="Times New Roman" w:cs="Times New Roman"/>
          <w:color w:val="000000" w:themeColor="text1"/>
        </w:rPr>
        <w:t>The first quarter may have a small cash deficit because stock, rent and promotion costs are paid before sales stabilize. The working-capital reserve will support this period.</w:t>
      </w:r>
    </w:p>
    <w:p w14:paraId="24AE91E5" w14:textId="77777777" w:rsidR="00F97F03" w:rsidRPr="00814AF8" w:rsidRDefault="00F97F03" w:rsidP="00F97F03">
      <w:pPr>
        <w:spacing w:line="360" w:lineRule="auto"/>
        <w:rPr>
          <w:rFonts w:ascii="Times New Roman" w:hAnsi="Times New Roman" w:cs="Times New Roman"/>
          <w:color w:val="000000" w:themeColor="text1"/>
        </w:rPr>
      </w:pPr>
      <w:r w:rsidRPr="00814AF8">
        <w:rPr>
          <w:rFonts w:ascii="Times New Roman" w:hAnsi="Times New Roman" w:cs="Times New Roman"/>
          <w:color w:val="000000" w:themeColor="text1"/>
        </w:rPr>
        <w:br w:type="page"/>
      </w:r>
    </w:p>
    <w:p w14:paraId="581FB8C9" w14:textId="77777777" w:rsidR="00F97F03" w:rsidRPr="00814AF8" w:rsidRDefault="00F97F03" w:rsidP="00F97F03">
      <w:pPr>
        <w:pStyle w:val="Heading1"/>
        <w:spacing w:line="360" w:lineRule="auto"/>
        <w:rPr>
          <w:rFonts w:ascii="Times New Roman" w:hAnsi="Times New Roman" w:cs="Times New Roman"/>
          <w:color w:val="000000" w:themeColor="text1"/>
          <w:sz w:val="24"/>
          <w:szCs w:val="24"/>
        </w:rPr>
      </w:pPr>
      <w:r w:rsidRPr="00814AF8">
        <w:rPr>
          <w:rFonts w:ascii="Times New Roman" w:hAnsi="Times New Roman" w:cs="Times New Roman"/>
          <w:color w:val="000000" w:themeColor="text1"/>
          <w:sz w:val="24"/>
          <w:szCs w:val="24"/>
        </w:rPr>
        <w:lastRenderedPageBreak/>
        <w:t>11.0 FORMULATION OF MAJOR ASSUMPTIONS</w:t>
      </w:r>
    </w:p>
    <w:p w14:paraId="5400D282" w14:textId="77777777" w:rsidR="00F97F03" w:rsidRPr="00814AF8" w:rsidRDefault="00F97F03" w:rsidP="00F97F03">
      <w:pPr>
        <w:pStyle w:val="Heading2"/>
        <w:spacing w:line="360" w:lineRule="auto"/>
        <w:rPr>
          <w:rFonts w:ascii="Times New Roman" w:hAnsi="Times New Roman" w:cs="Times New Roman"/>
          <w:color w:val="000000" w:themeColor="text1"/>
          <w:sz w:val="24"/>
          <w:szCs w:val="24"/>
        </w:rPr>
      </w:pPr>
      <w:r w:rsidRPr="00814AF8">
        <w:rPr>
          <w:rFonts w:ascii="Times New Roman" w:hAnsi="Times New Roman" w:cs="Times New Roman"/>
          <w:color w:val="000000" w:themeColor="text1"/>
          <w:sz w:val="24"/>
          <w:szCs w:val="24"/>
        </w:rPr>
        <w:t>11.1 Assumptions</w:t>
      </w:r>
    </w:p>
    <w:p w14:paraId="3E9896C0" w14:textId="77777777" w:rsidR="00F97F03" w:rsidRPr="00814AF8" w:rsidRDefault="00F97F03" w:rsidP="00F97F03">
      <w:pPr>
        <w:pStyle w:val="ListBullet"/>
        <w:tabs>
          <w:tab w:val="num" w:pos="360"/>
        </w:tabs>
        <w:spacing w:line="360" w:lineRule="auto"/>
        <w:ind w:left="360" w:hanging="360"/>
        <w:rPr>
          <w:rFonts w:cs="Times New Roman"/>
          <w:color w:val="000000" w:themeColor="text1"/>
          <w:sz w:val="24"/>
          <w:szCs w:val="24"/>
        </w:rPr>
      </w:pPr>
      <w:r w:rsidRPr="00814AF8">
        <w:rPr>
          <w:rFonts w:cs="Times New Roman"/>
          <w:color w:val="000000" w:themeColor="text1"/>
          <w:sz w:val="24"/>
          <w:szCs w:val="24"/>
        </w:rPr>
        <w:t xml:space="preserve">The business will obtain all applicable registrations and </w:t>
      </w:r>
      <w:proofErr w:type="spellStart"/>
      <w:r w:rsidRPr="00814AF8">
        <w:rPr>
          <w:rFonts w:cs="Times New Roman"/>
          <w:color w:val="000000" w:themeColor="text1"/>
          <w:sz w:val="24"/>
          <w:szCs w:val="24"/>
        </w:rPr>
        <w:t>licences</w:t>
      </w:r>
      <w:proofErr w:type="spellEnd"/>
      <w:r w:rsidRPr="00814AF8">
        <w:rPr>
          <w:rFonts w:cs="Times New Roman"/>
          <w:color w:val="000000" w:themeColor="text1"/>
          <w:sz w:val="24"/>
          <w:szCs w:val="24"/>
        </w:rPr>
        <w:t xml:space="preserve"> before operation.</w:t>
      </w:r>
    </w:p>
    <w:p w14:paraId="7EDC0F33" w14:textId="77777777" w:rsidR="00F97F03" w:rsidRPr="00814AF8" w:rsidRDefault="00F97F03" w:rsidP="00F97F03">
      <w:pPr>
        <w:pStyle w:val="ListBullet"/>
        <w:tabs>
          <w:tab w:val="num" w:pos="360"/>
        </w:tabs>
        <w:spacing w:line="360" w:lineRule="auto"/>
        <w:ind w:left="360" w:hanging="360"/>
        <w:rPr>
          <w:rFonts w:cs="Times New Roman"/>
          <w:color w:val="000000" w:themeColor="text1"/>
          <w:sz w:val="24"/>
          <w:szCs w:val="24"/>
        </w:rPr>
      </w:pPr>
      <w:r w:rsidRPr="00814AF8">
        <w:rPr>
          <w:rFonts w:cs="Times New Roman"/>
          <w:color w:val="000000" w:themeColor="text1"/>
          <w:sz w:val="24"/>
          <w:szCs w:val="24"/>
        </w:rPr>
        <w:t xml:space="preserve">The </w:t>
      </w:r>
      <w:proofErr w:type="spellStart"/>
      <w:r w:rsidRPr="00814AF8">
        <w:rPr>
          <w:rFonts w:cs="Times New Roman"/>
          <w:color w:val="000000" w:themeColor="text1"/>
          <w:sz w:val="24"/>
          <w:szCs w:val="24"/>
        </w:rPr>
        <w:t>Ilemela</w:t>
      </w:r>
      <w:proofErr w:type="spellEnd"/>
      <w:r w:rsidRPr="00814AF8">
        <w:rPr>
          <w:rFonts w:cs="Times New Roman"/>
          <w:color w:val="000000" w:themeColor="text1"/>
          <w:sz w:val="24"/>
          <w:szCs w:val="24"/>
        </w:rPr>
        <w:t xml:space="preserve"> location will provide adequate customer access, visibility and security.</w:t>
      </w:r>
    </w:p>
    <w:p w14:paraId="5B40145B" w14:textId="77777777" w:rsidR="00F97F03" w:rsidRPr="00814AF8" w:rsidRDefault="00F97F03" w:rsidP="00F97F03">
      <w:pPr>
        <w:pStyle w:val="ListBullet"/>
        <w:tabs>
          <w:tab w:val="num" w:pos="360"/>
        </w:tabs>
        <w:spacing w:line="360" w:lineRule="auto"/>
        <w:ind w:left="360" w:hanging="360"/>
        <w:rPr>
          <w:rFonts w:cs="Times New Roman"/>
          <w:color w:val="000000" w:themeColor="text1"/>
          <w:sz w:val="24"/>
          <w:szCs w:val="24"/>
        </w:rPr>
      </w:pPr>
      <w:r w:rsidRPr="00814AF8">
        <w:rPr>
          <w:rFonts w:cs="Times New Roman"/>
          <w:color w:val="000000" w:themeColor="text1"/>
          <w:sz w:val="24"/>
          <w:szCs w:val="24"/>
        </w:rPr>
        <w:t>Customer demand will gradually reach the projected sales level.</w:t>
      </w:r>
    </w:p>
    <w:p w14:paraId="4459D893" w14:textId="77777777" w:rsidR="00F97F03" w:rsidRPr="00814AF8" w:rsidRDefault="00F97F03" w:rsidP="00F97F03">
      <w:pPr>
        <w:pStyle w:val="ListBullet"/>
        <w:tabs>
          <w:tab w:val="num" w:pos="360"/>
        </w:tabs>
        <w:spacing w:line="360" w:lineRule="auto"/>
        <w:ind w:left="360" w:hanging="360"/>
        <w:rPr>
          <w:rFonts w:cs="Times New Roman"/>
          <w:color w:val="000000" w:themeColor="text1"/>
          <w:sz w:val="24"/>
          <w:szCs w:val="24"/>
        </w:rPr>
      </w:pPr>
      <w:r w:rsidRPr="00814AF8">
        <w:rPr>
          <w:rFonts w:cs="Times New Roman"/>
          <w:color w:val="000000" w:themeColor="text1"/>
          <w:sz w:val="24"/>
          <w:szCs w:val="24"/>
        </w:rPr>
        <w:t>Suppliers will provide products of acceptable and verifiable quality at manageable prices.</w:t>
      </w:r>
    </w:p>
    <w:p w14:paraId="45D6605C" w14:textId="77777777" w:rsidR="00F97F03" w:rsidRPr="00814AF8" w:rsidRDefault="00F97F03" w:rsidP="00F97F03">
      <w:pPr>
        <w:pStyle w:val="ListBullet"/>
        <w:tabs>
          <w:tab w:val="num" w:pos="360"/>
        </w:tabs>
        <w:spacing w:line="360" w:lineRule="auto"/>
        <w:ind w:left="360" w:hanging="360"/>
        <w:rPr>
          <w:rFonts w:cs="Times New Roman"/>
          <w:color w:val="000000" w:themeColor="text1"/>
          <w:sz w:val="24"/>
          <w:szCs w:val="24"/>
        </w:rPr>
      </w:pPr>
      <w:r w:rsidRPr="00814AF8">
        <w:rPr>
          <w:rFonts w:cs="Times New Roman"/>
          <w:color w:val="000000" w:themeColor="text1"/>
          <w:sz w:val="24"/>
          <w:szCs w:val="24"/>
        </w:rPr>
        <w:t>Fashion trends will be monitored and stock will be purchased in manageable quantities.</w:t>
      </w:r>
    </w:p>
    <w:p w14:paraId="4C3B84E9" w14:textId="77777777" w:rsidR="00F97F03" w:rsidRPr="00814AF8" w:rsidRDefault="00F97F03" w:rsidP="00F97F03">
      <w:pPr>
        <w:pStyle w:val="ListBullet"/>
        <w:tabs>
          <w:tab w:val="num" w:pos="360"/>
        </w:tabs>
        <w:spacing w:line="360" w:lineRule="auto"/>
        <w:ind w:left="360" w:hanging="360"/>
        <w:rPr>
          <w:rFonts w:cs="Times New Roman"/>
          <w:color w:val="000000" w:themeColor="text1"/>
          <w:sz w:val="24"/>
          <w:szCs w:val="24"/>
        </w:rPr>
      </w:pPr>
      <w:r w:rsidRPr="00814AF8">
        <w:rPr>
          <w:rFonts w:cs="Times New Roman"/>
          <w:color w:val="000000" w:themeColor="text1"/>
          <w:sz w:val="24"/>
          <w:szCs w:val="24"/>
        </w:rPr>
        <w:t>The average gross margin will remain close to the financial forecast.</w:t>
      </w:r>
    </w:p>
    <w:p w14:paraId="2266B02B" w14:textId="77777777" w:rsidR="00F97F03" w:rsidRPr="00814AF8" w:rsidRDefault="00F97F03" w:rsidP="00F97F03">
      <w:pPr>
        <w:pStyle w:val="ListBullet"/>
        <w:tabs>
          <w:tab w:val="num" w:pos="360"/>
        </w:tabs>
        <w:spacing w:line="360" w:lineRule="auto"/>
        <w:ind w:left="360" w:hanging="360"/>
        <w:rPr>
          <w:rFonts w:cs="Times New Roman"/>
          <w:color w:val="000000" w:themeColor="text1"/>
          <w:sz w:val="24"/>
          <w:szCs w:val="24"/>
        </w:rPr>
      </w:pPr>
      <w:r w:rsidRPr="00814AF8">
        <w:rPr>
          <w:rFonts w:cs="Times New Roman"/>
          <w:color w:val="000000" w:themeColor="text1"/>
          <w:sz w:val="24"/>
          <w:szCs w:val="24"/>
        </w:rPr>
        <w:t>Online marketing will generate customer enquiries and sales.</w:t>
      </w:r>
    </w:p>
    <w:p w14:paraId="58812D13" w14:textId="77777777" w:rsidR="00F97F03" w:rsidRPr="00814AF8" w:rsidRDefault="00F97F03" w:rsidP="00F97F03">
      <w:pPr>
        <w:pStyle w:val="ListBullet"/>
        <w:tabs>
          <w:tab w:val="num" w:pos="360"/>
        </w:tabs>
        <w:spacing w:line="360" w:lineRule="auto"/>
        <w:ind w:left="360" w:hanging="360"/>
        <w:rPr>
          <w:rFonts w:cs="Times New Roman"/>
          <w:color w:val="000000" w:themeColor="text1"/>
          <w:sz w:val="24"/>
          <w:szCs w:val="24"/>
        </w:rPr>
      </w:pPr>
      <w:r w:rsidRPr="00814AF8">
        <w:rPr>
          <w:rFonts w:cs="Times New Roman"/>
          <w:color w:val="000000" w:themeColor="text1"/>
          <w:sz w:val="24"/>
          <w:szCs w:val="24"/>
        </w:rPr>
        <w:t>Customers will accept the proposed prices when matched with quality and service.</w:t>
      </w:r>
    </w:p>
    <w:p w14:paraId="6EAB085E" w14:textId="77777777" w:rsidR="00F97F03" w:rsidRPr="00814AF8" w:rsidRDefault="00F97F03" w:rsidP="00F97F03">
      <w:pPr>
        <w:pStyle w:val="ListBullet"/>
        <w:tabs>
          <w:tab w:val="num" w:pos="360"/>
        </w:tabs>
        <w:spacing w:line="360" w:lineRule="auto"/>
        <w:ind w:left="360" w:hanging="360"/>
        <w:rPr>
          <w:rFonts w:cs="Times New Roman"/>
          <w:color w:val="000000" w:themeColor="text1"/>
          <w:sz w:val="24"/>
          <w:szCs w:val="24"/>
        </w:rPr>
      </w:pPr>
      <w:r w:rsidRPr="00814AF8">
        <w:rPr>
          <w:rFonts w:cs="Times New Roman"/>
          <w:color w:val="000000" w:themeColor="text1"/>
          <w:sz w:val="24"/>
          <w:szCs w:val="24"/>
        </w:rPr>
        <w:t>Premium-material claims will be supported by reliable supplier information.</w:t>
      </w:r>
    </w:p>
    <w:p w14:paraId="326CEF84" w14:textId="77777777" w:rsidR="00F97F03" w:rsidRPr="00814AF8" w:rsidRDefault="00F97F03" w:rsidP="00F97F03">
      <w:pPr>
        <w:pStyle w:val="ListBullet"/>
        <w:tabs>
          <w:tab w:val="num" w:pos="360"/>
        </w:tabs>
        <w:spacing w:line="360" w:lineRule="auto"/>
        <w:ind w:left="360" w:hanging="360"/>
        <w:rPr>
          <w:rFonts w:cs="Times New Roman"/>
          <w:color w:val="000000" w:themeColor="text1"/>
          <w:sz w:val="24"/>
          <w:szCs w:val="24"/>
        </w:rPr>
      </w:pPr>
      <w:r w:rsidRPr="00814AF8">
        <w:rPr>
          <w:rFonts w:cs="Times New Roman"/>
          <w:color w:val="000000" w:themeColor="text1"/>
          <w:sz w:val="24"/>
          <w:szCs w:val="24"/>
        </w:rPr>
        <w:t>Stock records, cash controls and regular stock counts will reduce losses.</w:t>
      </w:r>
    </w:p>
    <w:p w14:paraId="182D6E0D" w14:textId="77777777" w:rsidR="00F97F03" w:rsidRPr="00814AF8" w:rsidRDefault="00F97F03" w:rsidP="00F97F03">
      <w:pPr>
        <w:pStyle w:val="ListBullet"/>
        <w:tabs>
          <w:tab w:val="num" w:pos="360"/>
        </w:tabs>
        <w:spacing w:line="360" w:lineRule="auto"/>
        <w:ind w:left="360" w:hanging="360"/>
        <w:rPr>
          <w:rFonts w:cs="Times New Roman"/>
          <w:color w:val="000000" w:themeColor="text1"/>
          <w:sz w:val="24"/>
          <w:szCs w:val="24"/>
        </w:rPr>
      </w:pPr>
      <w:r w:rsidRPr="00814AF8">
        <w:rPr>
          <w:rFonts w:cs="Times New Roman"/>
          <w:color w:val="000000" w:themeColor="text1"/>
          <w:sz w:val="24"/>
          <w:szCs w:val="24"/>
        </w:rPr>
        <w:t>Delivery providers will offer reliable service at manageable cost.</w:t>
      </w:r>
    </w:p>
    <w:p w14:paraId="21E3AD0F" w14:textId="77777777" w:rsidR="00F97F03" w:rsidRPr="00814AF8" w:rsidRDefault="00F97F03" w:rsidP="00F97F03">
      <w:pPr>
        <w:pStyle w:val="ListBullet"/>
        <w:tabs>
          <w:tab w:val="num" w:pos="360"/>
        </w:tabs>
        <w:spacing w:line="360" w:lineRule="auto"/>
        <w:ind w:left="360" w:hanging="360"/>
        <w:rPr>
          <w:rFonts w:cs="Times New Roman"/>
          <w:color w:val="000000" w:themeColor="text1"/>
          <w:sz w:val="24"/>
          <w:szCs w:val="24"/>
        </w:rPr>
      </w:pPr>
      <w:r w:rsidRPr="00814AF8">
        <w:rPr>
          <w:rFonts w:cs="Times New Roman"/>
          <w:color w:val="000000" w:themeColor="text1"/>
          <w:sz w:val="24"/>
          <w:szCs w:val="24"/>
        </w:rPr>
        <w:t>Operating costs will remain reasonably close to the forecast.</w:t>
      </w:r>
    </w:p>
    <w:p w14:paraId="3672E51A" w14:textId="77777777" w:rsidR="00F97F03" w:rsidRPr="00814AF8" w:rsidRDefault="00F97F03" w:rsidP="00F97F03">
      <w:pPr>
        <w:pStyle w:val="ListBullet"/>
        <w:tabs>
          <w:tab w:val="num" w:pos="360"/>
        </w:tabs>
        <w:spacing w:line="360" w:lineRule="auto"/>
        <w:ind w:left="360" w:hanging="360"/>
        <w:rPr>
          <w:rFonts w:cs="Times New Roman"/>
          <w:color w:val="000000" w:themeColor="text1"/>
          <w:sz w:val="24"/>
          <w:szCs w:val="24"/>
        </w:rPr>
      </w:pPr>
      <w:r w:rsidRPr="00814AF8">
        <w:rPr>
          <w:rFonts w:cs="Times New Roman"/>
          <w:color w:val="000000" w:themeColor="text1"/>
          <w:sz w:val="24"/>
          <w:szCs w:val="24"/>
        </w:rPr>
        <w:t>Unconfirmed grants or loans will not be treated as available funds.</w:t>
      </w:r>
    </w:p>
    <w:p w14:paraId="70CBE950" w14:textId="77777777" w:rsidR="00F97F03" w:rsidRPr="00814AF8" w:rsidRDefault="00F97F03" w:rsidP="00F97F03">
      <w:pPr>
        <w:pStyle w:val="ListBullet"/>
        <w:tabs>
          <w:tab w:val="num" w:pos="360"/>
        </w:tabs>
        <w:spacing w:line="360" w:lineRule="auto"/>
        <w:ind w:left="360" w:hanging="360"/>
        <w:rPr>
          <w:rFonts w:cs="Times New Roman"/>
          <w:color w:val="000000" w:themeColor="text1"/>
          <w:sz w:val="24"/>
          <w:szCs w:val="24"/>
        </w:rPr>
      </w:pPr>
      <w:r w:rsidRPr="00814AF8">
        <w:rPr>
          <w:rFonts w:cs="Times New Roman"/>
          <w:color w:val="000000" w:themeColor="text1"/>
          <w:sz w:val="24"/>
          <w:szCs w:val="24"/>
        </w:rPr>
        <w:t>Financial and market assumptions will be reviewed monthly and revised using actual results.</w:t>
      </w:r>
    </w:p>
    <w:p w14:paraId="59C29E38" w14:textId="77777777" w:rsidR="00F97F03" w:rsidRPr="00814AF8" w:rsidRDefault="00F97F03" w:rsidP="00F97F03">
      <w:pPr>
        <w:pStyle w:val="Heading1"/>
        <w:spacing w:line="360" w:lineRule="auto"/>
        <w:rPr>
          <w:rFonts w:ascii="Times New Roman" w:hAnsi="Times New Roman" w:cs="Times New Roman"/>
          <w:color w:val="000000" w:themeColor="text1"/>
          <w:sz w:val="24"/>
          <w:szCs w:val="24"/>
        </w:rPr>
      </w:pPr>
      <w:r w:rsidRPr="00814AF8">
        <w:rPr>
          <w:rFonts w:ascii="Times New Roman" w:hAnsi="Times New Roman" w:cs="Times New Roman"/>
          <w:color w:val="000000" w:themeColor="text1"/>
          <w:sz w:val="24"/>
          <w:szCs w:val="24"/>
        </w:rPr>
        <w:t>CONCLUSION</w:t>
      </w:r>
    </w:p>
    <w:p w14:paraId="1A3CA370" w14:textId="77777777" w:rsidR="00F97F03" w:rsidRPr="00814AF8" w:rsidRDefault="00F97F03" w:rsidP="00F97F03">
      <w:pPr>
        <w:spacing w:line="360" w:lineRule="auto"/>
        <w:jc w:val="both"/>
        <w:rPr>
          <w:rFonts w:ascii="Times New Roman" w:hAnsi="Times New Roman" w:cs="Times New Roman"/>
          <w:color w:val="000000" w:themeColor="text1"/>
        </w:rPr>
      </w:pPr>
      <w:r w:rsidRPr="00814AF8">
        <w:rPr>
          <w:rFonts w:ascii="Times New Roman" w:hAnsi="Times New Roman" w:cs="Times New Roman"/>
          <w:color w:val="000000" w:themeColor="text1"/>
        </w:rPr>
        <w:t xml:space="preserve">Nelly’s Jewelry Marketing and Supply has the potential to become a competitive jewelry retail business in </w:t>
      </w:r>
      <w:proofErr w:type="spellStart"/>
      <w:r w:rsidRPr="00814AF8">
        <w:rPr>
          <w:rFonts w:ascii="Times New Roman" w:hAnsi="Times New Roman" w:cs="Times New Roman"/>
          <w:color w:val="000000" w:themeColor="text1"/>
        </w:rPr>
        <w:t>Ilemela</w:t>
      </w:r>
      <w:proofErr w:type="spellEnd"/>
      <w:r w:rsidRPr="00814AF8">
        <w:rPr>
          <w:rFonts w:ascii="Times New Roman" w:hAnsi="Times New Roman" w:cs="Times New Roman"/>
          <w:color w:val="000000" w:themeColor="text1"/>
        </w:rPr>
        <w:t xml:space="preserve"> and the wider Mwanza market. Success will depend on quality products, reliable suppliers, secure and attractive presentation, effective online marketing, fair pricing, excellent customer care, accurate inventory records and disciplined financial management. This revised plan follows the assessment guideline from the cover page through the major assumptions and explains each financial table.</w:t>
      </w:r>
    </w:p>
    <w:p w14:paraId="2356B20B" w14:textId="77777777" w:rsidR="00F97F03" w:rsidRPr="00814AF8" w:rsidRDefault="00F97F03" w:rsidP="00F97F03">
      <w:pPr>
        <w:pStyle w:val="Heading1"/>
        <w:spacing w:line="360" w:lineRule="auto"/>
        <w:rPr>
          <w:rFonts w:ascii="Times New Roman" w:hAnsi="Times New Roman" w:cs="Times New Roman"/>
          <w:color w:val="000000" w:themeColor="text1"/>
          <w:sz w:val="24"/>
          <w:szCs w:val="24"/>
        </w:rPr>
      </w:pPr>
      <w:r w:rsidRPr="00814AF8">
        <w:rPr>
          <w:rFonts w:ascii="Times New Roman" w:hAnsi="Times New Roman" w:cs="Times New Roman"/>
          <w:color w:val="000000" w:themeColor="text1"/>
          <w:sz w:val="24"/>
          <w:szCs w:val="24"/>
        </w:rPr>
        <w:t>REFERENCES</w:t>
      </w:r>
    </w:p>
    <w:p w14:paraId="4FF905DE" w14:textId="77777777" w:rsidR="00F97F03" w:rsidRPr="00814AF8" w:rsidRDefault="00F97F03" w:rsidP="00F97F03">
      <w:pPr>
        <w:spacing w:line="360" w:lineRule="auto"/>
        <w:jc w:val="both"/>
        <w:rPr>
          <w:rFonts w:ascii="Times New Roman" w:hAnsi="Times New Roman" w:cs="Times New Roman"/>
          <w:color w:val="000000" w:themeColor="text1"/>
        </w:rPr>
      </w:pPr>
      <w:r w:rsidRPr="00814AF8">
        <w:rPr>
          <w:rFonts w:ascii="Times New Roman" w:hAnsi="Times New Roman" w:cs="Times New Roman"/>
          <w:color w:val="000000" w:themeColor="text1"/>
        </w:rPr>
        <w:t>1. Entrepreneurship training materials, Kabanga College of Health and Allied Sciences.</w:t>
      </w:r>
      <w:r w:rsidRPr="00814AF8">
        <w:rPr>
          <w:rFonts w:ascii="Times New Roman" w:hAnsi="Times New Roman" w:cs="Times New Roman"/>
          <w:color w:val="000000" w:themeColor="text1"/>
        </w:rPr>
        <w:br/>
        <w:t>2. Applicable Tanzanian business registration, tax, local-government, employment and consumer requirements.</w:t>
      </w:r>
      <w:r w:rsidRPr="00814AF8">
        <w:rPr>
          <w:rFonts w:ascii="Times New Roman" w:hAnsi="Times New Roman" w:cs="Times New Roman"/>
          <w:color w:val="000000" w:themeColor="text1"/>
        </w:rPr>
        <w:br/>
        <w:t>3. Jewelry retail, merchandising, inventory-management, product-care and digital-marketing guidance.</w:t>
      </w:r>
      <w:r w:rsidRPr="00814AF8">
        <w:rPr>
          <w:rFonts w:ascii="Times New Roman" w:hAnsi="Times New Roman" w:cs="Times New Roman"/>
          <w:color w:val="000000" w:themeColor="text1"/>
        </w:rPr>
        <w:br/>
      </w:r>
      <w:r w:rsidRPr="00814AF8">
        <w:rPr>
          <w:rFonts w:ascii="Times New Roman" w:hAnsi="Times New Roman" w:cs="Times New Roman"/>
          <w:color w:val="000000" w:themeColor="text1"/>
        </w:rPr>
        <w:lastRenderedPageBreak/>
        <w:t>4. Small-business accounting, budgeting, customer-service and human-resource management materials.</w:t>
      </w:r>
    </w:p>
    <w:p w14:paraId="0857B02A" w14:textId="77777777" w:rsidR="00F97F03" w:rsidRDefault="00F97F03" w:rsidP="00E97F10">
      <w:pPr>
        <w:spacing w:after="225" w:line="480" w:lineRule="auto"/>
        <w:ind w:left="-5"/>
        <w:rPr>
          <w:rFonts w:ascii="Times New Roman" w:hAnsi="Times New Roman" w:cs="Times New Roman"/>
          <w:kern w:val="0"/>
          <w:lang w:eastAsia="zh-CN"/>
          <w14:ligatures w14:val="none"/>
        </w:rPr>
      </w:pPr>
    </w:p>
    <w:p w14:paraId="5C6FB543" w14:textId="77777777" w:rsidR="00F97F03" w:rsidRDefault="00F97F03" w:rsidP="00E97F10">
      <w:pPr>
        <w:spacing w:after="225" w:line="480" w:lineRule="auto"/>
        <w:ind w:left="-5"/>
        <w:rPr>
          <w:rFonts w:ascii="Times New Roman" w:hAnsi="Times New Roman" w:cs="Times New Roman"/>
          <w:kern w:val="0"/>
          <w:lang w:eastAsia="zh-CN"/>
          <w14:ligatures w14:val="none"/>
        </w:rPr>
      </w:pPr>
    </w:p>
    <w:p w14:paraId="6FEEA33E" w14:textId="77777777" w:rsidR="00F97F03" w:rsidRDefault="00F97F03" w:rsidP="00E97F10">
      <w:pPr>
        <w:spacing w:after="225" w:line="480" w:lineRule="auto"/>
        <w:ind w:left="-5"/>
        <w:rPr>
          <w:rFonts w:ascii="Times New Roman" w:hAnsi="Times New Roman" w:cs="Times New Roman"/>
          <w:kern w:val="0"/>
          <w:lang w:eastAsia="zh-CN"/>
          <w14:ligatures w14:val="none"/>
        </w:rPr>
      </w:pPr>
    </w:p>
    <w:p w14:paraId="6C5D6C0F" w14:textId="77777777" w:rsidR="00F97F03" w:rsidRDefault="00F97F03" w:rsidP="00E97F10">
      <w:pPr>
        <w:spacing w:after="225" w:line="480" w:lineRule="auto"/>
        <w:ind w:left="-5"/>
        <w:rPr>
          <w:rFonts w:ascii="Times New Roman" w:hAnsi="Times New Roman" w:cs="Times New Roman"/>
          <w:kern w:val="0"/>
          <w:lang w:eastAsia="zh-CN"/>
          <w14:ligatures w14:val="none"/>
        </w:rPr>
      </w:pPr>
    </w:p>
    <w:p w14:paraId="546A6F7D" w14:textId="77777777" w:rsidR="00F97F03" w:rsidRDefault="00F97F03" w:rsidP="00E97F10">
      <w:pPr>
        <w:spacing w:after="225" w:line="480" w:lineRule="auto"/>
        <w:ind w:left="-5"/>
        <w:rPr>
          <w:rFonts w:ascii="Times New Roman" w:hAnsi="Times New Roman" w:cs="Times New Roman"/>
          <w:kern w:val="0"/>
          <w:lang w:eastAsia="zh-CN"/>
          <w14:ligatures w14:val="none"/>
        </w:rPr>
      </w:pPr>
    </w:p>
    <w:p w14:paraId="50CA6116" w14:textId="77777777" w:rsidR="00F97F03" w:rsidRDefault="00F97F03" w:rsidP="00E97F10">
      <w:pPr>
        <w:spacing w:after="225" w:line="480" w:lineRule="auto"/>
        <w:ind w:left="-5"/>
        <w:rPr>
          <w:rFonts w:ascii="Times New Roman" w:hAnsi="Times New Roman" w:cs="Times New Roman"/>
          <w:kern w:val="0"/>
          <w:lang w:eastAsia="zh-CN"/>
          <w14:ligatures w14:val="none"/>
        </w:rPr>
      </w:pPr>
    </w:p>
    <w:p w14:paraId="0F6F9B82" w14:textId="77777777" w:rsidR="00F97F03" w:rsidRDefault="00F97F03" w:rsidP="00E97F10">
      <w:pPr>
        <w:spacing w:after="225" w:line="480" w:lineRule="auto"/>
        <w:ind w:left="-5"/>
        <w:rPr>
          <w:rFonts w:ascii="Times New Roman" w:hAnsi="Times New Roman" w:cs="Times New Roman"/>
          <w:kern w:val="0"/>
          <w:lang w:eastAsia="zh-CN"/>
          <w14:ligatures w14:val="none"/>
        </w:rPr>
      </w:pPr>
    </w:p>
    <w:p w14:paraId="665D2CD1" w14:textId="77777777" w:rsidR="00F97F03" w:rsidRDefault="00F97F03" w:rsidP="00E97F10">
      <w:pPr>
        <w:spacing w:after="225" w:line="480" w:lineRule="auto"/>
        <w:ind w:left="-5"/>
        <w:rPr>
          <w:rFonts w:ascii="Times New Roman" w:hAnsi="Times New Roman" w:cs="Times New Roman"/>
          <w:kern w:val="0"/>
          <w:lang w:eastAsia="zh-CN"/>
          <w14:ligatures w14:val="none"/>
        </w:rPr>
      </w:pPr>
    </w:p>
    <w:p w14:paraId="0AD2DB79" w14:textId="77777777" w:rsidR="00F97F03" w:rsidRPr="00E97F10" w:rsidRDefault="00F97F03" w:rsidP="00E97F10">
      <w:pPr>
        <w:spacing w:after="225" w:line="480" w:lineRule="auto"/>
        <w:ind w:left="-5"/>
        <w:rPr>
          <w:rFonts w:ascii="Times New Roman" w:hAnsi="Times New Roman" w:cs="Times New Roman"/>
          <w:kern w:val="0"/>
          <w:lang w:eastAsia="zh-CN"/>
          <w14:ligatures w14:val="none"/>
        </w:rPr>
      </w:pPr>
    </w:p>
    <w:p w14:paraId="09051811" w14:textId="77777777" w:rsidR="00E97F10" w:rsidRPr="00E97F10" w:rsidRDefault="00E97F10" w:rsidP="00E97F10">
      <w:pPr>
        <w:spacing w:after="554" w:line="276" w:lineRule="auto"/>
        <w:ind w:left="-5"/>
        <w:rPr>
          <w:rFonts w:ascii="Times New Roman" w:hAnsi="Times New Roman" w:cs="Times New Roman"/>
          <w:b/>
          <w:kern w:val="0"/>
          <w:lang w:eastAsia="zh-CN"/>
          <w14:ligatures w14:val="none"/>
        </w:rPr>
      </w:pPr>
    </w:p>
    <w:p w14:paraId="23790CEF" w14:textId="77777777" w:rsidR="00E97F10" w:rsidRPr="00E97F10" w:rsidRDefault="00E97F10" w:rsidP="00E97F10">
      <w:pPr>
        <w:spacing w:after="554" w:line="276" w:lineRule="auto"/>
        <w:ind w:left="-5"/>
        <w:rPr>
          <w:rFonts w:ascii="Times New Roman" w:hAnsi="Times New Roman" w:cs="Times New Roman"/>
          <w:b/>
          <w:kern w:val="0"/>
          <w:lang w:eastAsia="zh-CN"/>
          <w14:ligatures w14:val="none"/>
        </w:rPr>
      </w:pPr>
    </w:p>
    <w:p w14:paraId="75F1EE9C" w14:textId="77777777" w:rsidR="00E97F10" w:rsidRPr="00E97F10" w:rsidRDefault="00E97F10" w:rsidP="00E97F10">
      <w:pPr>
        <w:spacing w:after="554" w:line="276" w:lineRule="auto"/>
        <w:ind w:left="-5"/>
        <w:rPr>
          <w:rFonts w:ascii="Times New Roman" w:hAnsi="Times New Roman" w:cs="Times New Roman"/>
          <w:b/>
          <w:kern w:val="0"/>
          <w:lang w:eastAsia="zh-CN"/>
          <w14:ligatures w14:val="none"/>
        </w:rPr>
      </w:pPr>
    </w:p>
    <w:p w14:paraId="5D5BC2F1" w14:textId="77777777" w:rsidR="00E97F10" w:rsidRPr="00E97F10" w:rsidRDefault="00E97F10" w:rsidP="00E97F10">
      <w:pPr>
        <w:spacing w:after="554" w:line="276" w:lineRule="auto"/>
        <w:ind w:left="-5"/>
        <w:rPr>
          <w:rFonts w:ascii="Times New Roman" w:hAnsi="Times New Roman" w:cs="Times New Roman"/>
          <w:b/>
          <w:kern w:val="0"/>
          <w:lang w:eastAsia="zh-CN"/>
          <w14:ligatures w14:val="none"/>
        </w:rPr>
      </w:pPr>
    </w:p>
    <w:p w14:paraId="24528386" w14:textId="77777777" w:rsidR="00E97F10" w:rsidRPr="00E97F10" w:rsidRDefault="00E97F10" w:rsidP="00E97F10">
      <w:pPr>
        <w:spacing w:after="554" w:line="276" w:lineRule="auto"/>
        <w:ind w:left="-5"/>
        <w:rPr>
          <w:rFonts w:ascii="Times New Roman" w:hAnsi="Times New Roman" w:cs="Times New Roman"/>
          <w:b/>
          <w:kern w:val="0"/>
          <w:lang w:eastAsia="zh-CN"/>
          <w14:ligatures w14:val="none"/>
        </w:rPr>
      </w:pPr>
    </w:p>
    <w:p w14:paraId="0C8C7BB5" w14:textId="77777777" w:rsidR="00E97F10" w:rsidRPr="00E97F10" w:rsidRDefault="00E97F10" w:rsidP="00E97F10">
      <w:pPr>
        <w:spacing w:after="554" w:line="276" w:lineRule="auto"/>
        <w:ind w:left="-5"/>
        <w:rPr>
          <w:rFonts w:ascii="Times New Roman" w:hAnsi="Times New Roman" w:cs="Times New Roman"/>
          <w:b/>
          <w:kern w:val="0"/>
          <w:lang w:eastAsia="zh-CN"/>
          <w14:ligatures w14:val="none"/>
        </w:rPr>
      </w:pPr>
    </w:p>
    <w:p w14:paraId="047281EF" w14:textId="77777777" w:rsidR="00E97F10" w:rsidRPr="00E97F10" w:rsidRDefault="00E97F10" w:rsidP="00E97F10">
      <w:pPr>
        <w:spacing w:after="554" w:line="276" w:lineRule="auto"/>
        <w:ind w:left="-5"/>
        <w:rPr>
          <w:rFonts w:ascii="Times New Roman" w:hAnsi="Times New Roman" w:cs="Times New Roman"/>
          <w:b/>
          <w:kern w:val="0"/>
          <w:lang w:eastAsia="zh-CN"/>
          <w14:ligatures w14:val="none"/>
        </w:rPr>
      </w:pPr>
    </w:p>
    <w:p w14:paraId="37EF63A0" w14:textId="77777777" w:rsidR="00E97F10" w:rsidRPr="00E97F10" w:rsidRDefault="00E97F10" w:rsidP="00E97F10">
      <w:pPr>
        <w:spacing w:after="554" w:line="276" w:lineRule="auto"/>
        <w:ind w:left="-5"/>
        <w:rPr>
          <w:rFonts w:ascii="Times New Roman" w:hAnsi="Times New Roman" w:cs="Times New Roman"/>
          <w:b/>
          <w:kern w:val="0"/>
          <w:lang w:eastAsia="zh-CN"/>
          <w14:ligatures w14:val="none"/>
        </w:rPr>
      </w:pPr>
    </w:p>
    <w:p w14:paraId="75CDB4A2" w14:textId="77777777" w:rsidR="00E97F10" w:rsidRPr="00E97F10" w:rsidRDefault="00E97F10" w:rsidP="00E97F10">
      <w:pPr>
        <w:spacing w:after="554" w:line="276" w:lineRule="auto"/>
        <w:ind w:left="-5"/>
        <w:rPr>
          <w:rFonts w:ascii="Times New Roman" w:hAnsi="Times New Roman" w:cs="Times New Roman"/>
          <w:b/>
          <w:kern w:val="0"/>
          <w:lang w:eastAsia="zh-CN"/>
          <w14:ligatures w14:val="none"/>
        </w:rPr>
      </w:pPr>
    </w:p>
    <w:p w14:paraId="6F979DF0" w14:textId="77777777" w:rsidR="00E97F10" w:rsidRPr="00E97F10" w:rsidRDefault="00E97F10" w:rsidP="00E97F10">
      <w:pPr>
        <w:spacing w:after="554" w:line="276" w:lineRule="auto"/>
        <w:ind w:left="-5"/>
        <w:rPr>
          <w:rFonts w:ascii="Times New Roman" w:hAnsi="Times New Roman" w:cs="Times New Roman"/>
          <w:b/>
          <w:kern w:val="0"/>
          <w:lang w:eastAsia="zh-CN"/>
          <w14:ligatures w14:val="none"/>
        </w:rPr>
      </w:pPr>
    </w:p>
    <w:p w14:paraId="26930064" w14:textId="77777777" w:rsidR="00E97F10" w:rsidRPr="00E97F10" w:rsidRDefault="00E97F10" w:rsidP="00E97F10">
      <w:pPr>
        <w:spacing w:after="554" w:line="276" w:lineRule="auto"/>
        <w:ind w:left="-5"/>
        <w:rPr>
          <w:rFonts w:ascii="Times New Roman" w:hAnsi="Times New Roman" w:cs="Times New Roman"/>
          <w:b/>
          <w:kern w:val="0"/>
          <w:lang w:eastAsia="zh-CN"/>
          <w14:ligatures w14:val="none"/>
        </w:rPr>
      </w:pPr>
    </w:p>
    <w:p w14:paraId="7082CE12" w14:textId="77777777" w:rsidR="00E97F10" w:rsidRPr="00E97F10" w:rsidRDefault="00E97F10" w:rsidP="00E97F10">
      <w:pPr>
        <w:spacing w:after="0" w:line="259" w:lineRule="auto"/>
        <w:rPr>
          <w:rFonts w:ascii="Times New Roman" w:hAnsi="Times New Roman" w:cs="Times New Roman"/>
          <w:kern w:val="0"/>
          <w:lang w:eastAsia="zh-CN"/>
          <w14:ligatures w14:val="none"/>
        </w:rPr>
      </w:pPr>
    </w:p>
    <w:p w14:paraId="6551EC48" w14:textId="77777777" w:rsidR="00E97F10" w:rsidRPr="00E97F10" w:rsidRDefault="00E97F10" w:rsidP="00E97F10">
      <w:pPr>
        <w:spacing w:after="554" w:line="276" w:lineRule="auto"/>
        <w:ind w:left="-5"/>
        <w:rPr>
          <w:rFonts w:ascii="Times New Roman" w:hAnsi="Times New Roman" w:cs="Times New Roman"/>
          <w:b/>
          <w:kern w:val="0"/>
          <w:lang w:eastAsia="zh-CN"/>
          <w14:ligatures w14:val="none"/>
        </w:rPr>
      </w:pPr>
    </w:p>
    <w:p w14:paraId="12E26CBC" w14:textId="77777777" w:rsidR="00E97F10" w:rsidRPr="00E97F10" w:rsidRDefault="00E97F10" w:rsidP="00E97F10">
      <w:pPr>
        <w:spacing w:after="554" w:line="276" w:lineRule="auto"/>
        <w:ind w:left="-5"/>
        <w:rPr>
          <w:rFonts w:ascii="Times New Roman" w:hAnsi="Times New Roman" w:cs="Times New Roman"/>
          <w:b/>
          <w:kern w:val="0"/>
          <w:lang w:eastAsia="zh-CN"/>
          <w14:ligatures w14:val="none"/>
        </w:rPr>
      </w:pPr>
    </w:p>
    <w:p w14:paraId="13723554" w14:textId="77777777" w:rsidR="00E97F10" w:rsidRPr="00E97F10" w:rsidRDefault="00E97F10" w:rsidP="00E97F10">
      <w:pPr>
        <w:spacing w:after="554" w:line="276" w:lineRule="auto"/>
        <w:ind w:left="-5"/>
        <w:rPr>
          <w:rFonts w:ascii="Times New Roman" w:hAnsi="Times New Roman" w:cs="Times New Roman"/>
          <w:b/>
          <w:kern w:val="0"/>
          <w:lang w:eastAsia="zh-CN"/>
          <w14:ligatures w14:val="none"/>
        </w:rPr>
      </w:pPr>
    </w:p>
    <w:p w14:paraId="1F748081" w14:textId="77777777" w:rsidR="00E97F10" w:rsidRPr="00E97F10" w:rsidRDefault="00E97F10" w:rsidP="00E97F10">
      <w:pPr>
        <w:spacing w:after="554" w:line="276" w:lineRule="auto"/>
        <w:ind w:left="-5"/>
        <w:rPr>
          <w:rFonts w:ascii="Times New Roman" w:hAnsi="Times New Roman" w:cs="Times New Roman"/>
          <w:b/>
          <w:kern w:val="0"/>
          <w:lang w:eastAsia="zh-CN"/>
          <w14:ligatures w14:val="none"/>
        </w:rPr>
      </w:pPr>
    </w:p>
    <w:bookmarkEnd w:id="2"/>
    <w:p w14:paraId="4E052DF5" w14:textId="34BF52EE" w:rsidR="007C1953" w:rsidRPr="007C1953" w:rsidRDefault="007C1953" w:rsidP="007C1953">
      <w:pPr>
        <w:tabs>
          <w:tab w:val="left" w:pos="6305"/>
        </w:tabs>
        <w:rPr>
          <w:rFonts w:ascii="Times New Roman" w:hAnsi="Times New Roman" w:cs="Times New Roman"/>
        </w:rPr>
      </w:pPr>
    </w:p>
    <w:sectPr w:rsidR="007C1953" w:rsidRPr="007C1953" w:rsidSect="00150926">
      <w:footerReference w:type="default" r:id="rId9"/>
      <w:pgSz w:w="12240" w:h="15840"/>
      <w:pgMar w:top="81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8A49BB" w14:textId="77777777" w:rsidR="001365AD" w:rsidRDefault="001365AD">
      <w:pPr>
        <w:spacing w:after="0" w:line="240" w:lineRule="auto"/>
      </w:pPr>
      <w:r>
        <w:separator/>
      </w:r>
    </w:p>
  </w:endnote>
  <w:endnote w:type="continuationSeparator" w:id="0">
    <w:p w14:paraId="6B8B82B0" w14:textId="77777777" w:rsidR="001365AD" w:rsidRDefault="00136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ptos Display">
    <w:altName w:val="Calibri"/>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5456431"/>
      <w:docPartObj>
        <w:docPartGallery w:val="Page Numbers (Bottom of Page)"/>
        <w:docPartUnique/>
      </w:docPartObj>
    </w:sdtPr>
    <w:sdtEndPr>
      <w:rPr>
        <w:noProof/>
      </w:rPr>
    </w:sdtEndPr>
    <w:sdtContent>
      <w:p w14:paraId="2480B20A" w14:textId="0882E758" w:rsidR="00150926" w:rsidRDefault="0015092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B4EC65B" w14:textId="77777777" w:rsidR="00B87304" w:rsidRDefault="00B873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D0C681" w14:textId="77777777" w:rsidR="001365AD" w:rsidRDefault="001365AD">
      <w:pPr>
        <w:spacing w:after="0" w:line="240" w:lineRule="auto"/>
      </w:pPr>
      <w:r>
        <w:separator/>
      </w:r>
    </w:p>
  </w:footnote>
  <w:footnote w:type="continuationSeparator" w:id="0">
    <w:p w14:paraId="0AB15584" w14:textId="77777777" w:rsidR="001365AD" w:rsidRDefault="00136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E1C6B3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01274B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000002"/>
    <w:multiLevelType w:val="hybridMultilevel"/>
    <w:tmpl w:val="32D4393E"/>
    <w:lvl w:ilvl="0" w:tplc="FFFFFFFF">
      <w:start w:val="1"/>
      <w:numFmt w:val="upperRoman"/>
      <w:lvlText w:val="%1."/>
      <w:lvlJc w:val="left"/>
      <w:pPr>
        <w:ind w:left="1080" w:hanging="720"/>
      </w:pPr>
      <w:rPr>
        <w:rFonts w:hint="default"/>
      </w:rPr>
    </w:lvl>
    <w:lvl w:ilvl="1" w:tplc="5A562B1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ED6799"/>
    <w:multiLevelType w:val="hybridMultilevel"/>
    <w:tmpl w:val="30F6D0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36522A"/>
    <w:multiLevelType w:val="hybridMultilevel"/>
    <w:tmpl w:val="0F78F1F0"/>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EC0879"/>
    <w:multiLevelType w:val="multilevel"/>
    <w:tmpl w:val="55E6F31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600" w:hanging="1440"/>
      </w:pPr>
      <w:rPr>
        <w:rFonts w:hint="default"/>
      </w:rPr>
    </w:lvl>
    <w:lvl w:ilvl="4">
      <w:start w:val="1"/>
      <w:numFmt w:val="decimal"/>
      <w:lvlText w:val="%1.%2.%3.%4.%5."/>
      <w:lvlJc w:val="left"/>
      <w:pPr>
        <w:ind w:left="4680" w:hanging="1800"/>
      </w:pPr>
      <w:rPr>
        <w:rFonts w:hint="default"/>
      </w:rPr>
    </w:lvl>
    <w:lvl w:ilvl="5">
      <w:start w:val="1"/>
      <w:numFmt w:val="decimal"/>
      <w:lvlText w:val="%1.%2.%3.%4.%5.%6."/>
      <w:lvlJc w:val="left"/>
      <w:pPr>
        <w:ind w:left="5760" w:hanging="216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560" w:hanging="2520"/>
      </w:pPr>
      <w:rPr>
        <w:rFonts w:hint="default"/>
      </w:rPr>
    </w:lvl>
    <w:lvl w:ilvl="8">
      <w:start w:val="1"/>
      <w:numFmt w:val="decimal"/>
      <w:lvlText w:val="%1.%2.%3.%4.%5.%6.%7.%8.%9."/>
      <w:lvlJc w:val="left"/>
      <w:pPr>
        <w:ind w:left="8640" w:hanging="2880"/>
      </w:pPr>
      <w:rPr>
        <w:rFonts w:hint="default"/>
      </w:rPr>
    </w:lvl>
  </w:abstractNum>
  <w:abstractNum w:abstractNumId="6" w15:restartNumberingAfterBreak="0">
    <w:nsid w:val="51E87D8D"/>
    <w:multiLevelType w:val="multilevel"/>
    <w:tmpl w:val="20A0F238"/>
    <w:lvl w:ilvl="0">
      <w:start w:val="4"/>
      <w:numFmt w:val="decimal"/>
      <w:lvlText w:val="%1.0."/>
      <w:lvlJc w:val="left"/>
      <w:pPr>
        <w:ind w:left="360" w:hanging="360"/>
      </w:pPr>
      <w:rPr>
        <w:rFonts w:hint="default"/>
        <w:b/>
        <w:bCs w:val="0"/>
        <w:color w:val="auto"/>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color w:val="auto"/>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num w:numId="1" w16cid:durableId="1139228051">
    <w:abstractNumId w:val="2"/>
  </w:num>
  <w:num w:numId="2" w16cid:durableId="282931777">
    <w:abstractNumId w:val="4"/>
  </w:num>
  <w:num w:numId="3" w16cid:durableId="25566329">
    <w:abstractNumId w:val="1"/>
  </w:num>
  <w:num w:numId="4" w16cid:durableId="859011150">
    <w:abstractNumId w:val="3"/>
  </w:num>
  <w:num w:numId="5" w16cid:durableId="1810247921">
    <w:abstractNumId w:val="5"/>
  </w:num>
  <w:num w:numId="6" w16cid:durableId="336151791">
    <w:abstractNumId w:val="6"/>
  </w:num>
  <w:num w:numId="7" w16cid:durableId="2588039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12CF"/>
    <w:rsid w:val="000112CF"/>
    <w:rsid w:val="000153E4"/>
    <w:rsid w:val="00087525"/>
    <w:rsid w:val="000E4ADF"/>
    <w:rsid w:val="00111258"/>
    <w:rsid w:val="00116495"/>
    <w:rsid w:val="00133F0E"/>
    <w:rsid w:val="001365AD"/>
    <w:rsid w:val="00150926"/>
    <w:rsid w:val="00186486"/>
    <w:rsid w:val="001A11D4"/>
    <w:rsid w:val="00213D9D"/>
    <w:rsid w:val="00221CE2"/>
    <w:rsid w:val="00233C27"/>
    <w:rsid w:val="002A7F85"/>
    <w:rsid w:val="002B4626"/>
    <w:rsid w:val="002C4EB9"/>
    <w:rsid w:val="002E6E0A"/>
    <w:rsid w:val="00312D43"/>
    <w:rsid w:val="0032128D"/>
    <w:rsid w:val="00336188"/>
    <w:rsid w:val="00340D3C"/>
    <w:rsid w:val="0036263D"/>
    <w:rsid w:val="00385271"/>
    <w:rsid w:val="003D508C"/>
    <w:rsid w:val="00400FBB"/>
    <w:rsid w:val="00407BF0"/>
    <w:rsid w:val="004133BC"/>
    <w:rsid w:val="00440854"/>
    <w:rsid w:val="00450DE4"/>
    <w:rsid w:val="00475367"/>
    <w:rsid w:val="00490C65"/>
    <w:rsid w:val="00495C5D"/>
    <w:rsid w:val="004A3484"/>
    <w:rsid w:val="004F3C80"/>
    <w:rsid w:val="00505318"/>
    <w:rsid w:val="00545713"/>
    <w:rsid w:val="005D4146"/>
    <w:rsid w:val="005F48DA"/>
    <w:rsid w:val="00635EF8"/>
    <w:rsid w:val="006443E7"/>
    <w:rsid w:val="0065178B"/>
    <w:rsid w:val="00664291"/>
    <w:rsid w:val="00676F69"/>
    <w:rsid w:val="006D02F9"/>
    <w:rsid w:val="006D5029"/>
    <w:rsid w:val="006E740E"/>
    <w:rsid w:val="00701084"/>
    <w:rsid w:val="00711D6D"/>
    <w:rsid w:val="00720571"/>
    <w:rsid w:val="00742E44"/>
    <w:rsid w:val="00751970"/>
    <w:rsid w:val="00752AF9"/>
    <w:rsid w:val="007B3BAD"/>
    <w:rsid w:val="007C1953"/>
    <w:rsid w:val="007C741A"/>
    <w:rsid w:val="007D7618"/>
    <w:rsid w:val="007E70AB"/>
    <w:rsid w:val="00835799"/>
    <w:rsid w:val="0086377D"/>
    <w:rsid w:val="008823A6"/>
    <w:rsid w:val="008A7DA3"/>
    <w:rsid w:val="008C541E"/>
    <w:rsid w:val="008D4AD2"/>
    <w:rsid w:val="0090320B"/>
    <w:rsid w:val="00930CA2"/>
    <w:rsid w:val="0093428C"/>
    <w:rsid w:val="00972B20"/>
    <w:rsid w:val="009F07EF"/>
    <w:rsid w:val="00A25DE2"/>
    <w:rsid w:val="00A32E9C"/>
    <w:rsid w:val="00A416AC"/>
    <w:rsid w:val="00A44577"/>
    <w:rsid w:val="00A46F5B"/>
    <w:rsid w:val="00A610E4"/>
    <w:rsid w:val="00A61A41"/>
    <w:rsid w:val="00AA01BE"/>
    <w:rsid w:val="00B07E75"/>
    <w:rsid w:val="00B14669"/>
    <w:rsid w:val="00B6142D"/>
    <w:rsid w:val="00B7643E"/>
    <w:rsid w:val="00B87304"/>
    <w:rsid w:val="00C736CC"/>
    <w:rsid w:val="00C8034A"/>
    <w:rsid w:val="00CF3837"/>
    <w:rsid w:val="00D42EFF"/>
    <w:rsid w:val="00D70825"/>
    <w:rsid w:val="00D70DB3"/>
    <w:rsid w:val="00D71ABD"/>
    <w:rsid w:val="00D8059D"/>
    <w:rsid w:val="00D83F1A"/>
    <w:rsid w:val="00D93E10"/>
    <w:rsid w:val="00DA0EF7"/>
    <w:rsid w:val="00DB29ED"/>
    <w:rsid w:val="00DC39A6"/>
    <w:rsid w:val="00E07A94"/>
    <w:rsid w:val="00E45634"/>
    <w:rsid w:val="00E6359B"/>
    <w:rsid w:val="00E94977"/>
    <w:rsid w:val="00E97F10"/>
    <w:rsid w:val="00EF3BB3"/>
    <w:rsid w:val="00F16E87"/>
    <w:rsid w:val="00F672D7"/>
    <w:rsid w:val="00F97F03"/>
    <w:rsid w:val="00FC72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E43EE5"/>
  <w15:docId w15:val="{CEA6A825-A02F-4804-9807-9F954A679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SimSun" w:hAnsi="Aptos" w:cs="SimSun"/>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Aptos Display" w:hAnsi="Aptos Display"/>
      <w:color w:val="0F4761"/>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Aptos Display" w:hAnsi="Aptos Display"/>
      <w:color w:val="0F4761"/>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color w:val="0F4761"/>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i/>
      <w:iCs/>
      <w:color w:val="0F4761"/>
    </w:rPr>
  </w:style>
  <w:style w:type="paragraph" w:styleId="Heading5">
    <w:name w:val="heading 5"/>
    <w:basedOn w:val="Normal"/>
    <w:next w:val="Normal"/>
    <w:link w:val="Heading5Char"/>
    <w:uiPriority w:val="9"/>
    <w:unhideWhenUsed/>
    <w:qFormat/>
    <w:pPr>
      <w:keepNext/>
      <w:keepLines/>
      <w:spacing w:before="80" w:after="40"/>
      <w:outlineLvl w:val="4"/>
    </w:pPr>
    <w:rPr>
      <w:color w:val="0F4761"/>
    </w:rPr>
  </w:style>
  <w:style w:type="paragraph" w:styleId="Heading6">
    <w:name w:val="heading 6"/>
    <w:basedOn w:val="Normal"/>
    <w:next w:val="Normal"/>
    <w:link w:val="Heading6Char"/>
    <w:uiPriority w:val="9"/>
    <w:semiHidden/>
    <w:unhideWhenUsed/>
    <w:qFormat/>
    <w:pPr>
      <w:keepNext/>
      <w:keepLines/>
      <w:spacing w:before="40" w:after="0"/>
      <w:outlineLvl w:val="5"/>
    </w:pPr>
    <w:rPr>
      <w:i/>
      <w:iCs/>
      <w:color w:val="595959"/>
    </w:rPr>
  </w:style>
  <w:style w:type="paragraph" w:styleId="Heading7">
    <w:name w:val="heading 7"/>
    <w:basedOn w:val="Normal"/>
    <w:next w:val="Normal"/>
    <w:link w:val="Heading7Char"/>
    <w:uiPriority w:val="9"/>
    <w:qFormat/>
    <w:pPr>
      <w:keepNext/>
      <w:keepLines/>
      <w:spacing w:before="40" w:after="0"/>
      <w:outlineLvl w:val="6"/>
    </w:pPr>
    <w:rPr>
      <w:color w:val="595959"/>
    </w:rPr>
  </w:style>
  <w:style w:type="paragraph" w:styleId="Heading8">
    <w:name w:val="heading 8"/>
    <w:basedOn w:val="Normal"/>
    <w:next w:val="Normal"/>
    <w:link w:val="Heading8Char"/>
    <w:uiPriority w:val="9"/>
    <w:qFormat/>
    <w:pPr>
      <w:keepNext/>
      <w:keepLines/>
      <w:spacing w:after="0"/>
      <w:outlineLvl w:val="7"/>
    </w:pPr>
    <w:rPr>
      <w:i/>
      <w:iCs/>
      <w:color w:val="272727"/>
    </w:rPr>
  </w:style>
  <w:style w:type="paragraph" w:styleId="Heading9">
    <w:name w:val="heading 9"/>
    <w:basedOn w:val="Normal"/>
    <w:next w:val="Normal"/>
    <w:link w:val="Heading9Char"/>
    <w:uiPriority w:val="9"/>
    <w:qFormat/>
    <w:pPr>
      <w:keepNext/>
      <w:keepLines/>
      <w:spacing w:after="0"/>
      <w:outlineLvl w:val="8"/>
    </w:pPr>
    <w:rPr>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Aptos Display" w:eastAsia="SimSun" w:hAnsi="Aptos Display" w:cs="SimSun"/>
      <w:color w:val="0F4761"/>
      <w:sz w:val="40"/>
      <w:szCs w:val="40"/>
    </w:rPr>
  </w:style>
  <w:style w:type="character" w:customStyle="1" w:styleId="Heading2Char">
    <w:name w:val="Heading 2 Char"/>
    <w:basedOn w:val="DefaultParagraphFont"/>
    <w:link w:val="Heading2"/>
    <w:uiPriority w:val="9"/>
    <w:rPr>
      <w:rFonts w:ascii="Aptos Display" w:eastAsia="SimSun" w:hAnsi="Aptos Display" w:cs="SimSun"/>
      <w:color w:val="0F4761"/>
      <w:sz w:val="32"/>
      <w:szCs w:val="32"/>
    </w:rPr>
  </w:style>
  <w:style w:type="character" w:customStyle="1" w:styleId="Heading3Char">
    <w:name w:val="Heading 3 Char"/>
    <w:basedOn w:val="DefaultParagraphFont"/>
    <w:link w:val="Heading3"/>
    <w:uiPriority w:val="9"/>
    <w:rPr>
      <w:rFonts w:eastAsia="SimSun" w:cs="SimSun"/>
      <w:color w:val="0F4761"/>
      <w:sz w:val="28"/>
      <w:szCs w:val="28"/>
    </w:rPr>
  </w:style>
  <w:style w:type="character" w:customStyle="1" w:styleId="Heading4Char">
    <w:name w:val="Heading 4 Char"/>
    <w:basedOn w:val="DefaultParagraphFont"/>
    <w:link w:val="Heading4"/>
    <w:uiPriority w:val="9"/>
    <w:rPr>
      <w:rFonts w:eastAsia="SimSun" w:cs="SimSun"/>
      <w:i/>
      <w:iCs/>
      <w:color w:val="0F4761"/>
    </w:rPr>
  </w:style>
  <w:style w:type="character" w:customStyle="1" w:styleId="Heading5Char">
    <w:name w:val="Heading 5 Char"/>
    <w:basedOn w:val="DefaultParagraphFont"/>
    <w:link w:val="Heading5"/>
    <w:uiPriority w:val="9"/>
    <w:rPr>
      <w:rFonts w:eastAsia="SimSun" w:cs="SimSun"/>
      <w:color w:val="0F4761"/>
    </w:rPr>
  </w:style>
  <w:style w:type="character" w:customStyle="1" w:styleId="Heading6Char">
    <w:name w:val="Heading 6 Char"/>
    <w:basedOn w:val="DefaultParagraphFont"/>
    <w:link w:val="Heading6"/>
    <w:uiPriority w:val="9"/>
    <w:rPr>
      <w:rFonts w:eastAsia="SimSun" w:cs="SimSun"/>
      <w:i/>
      <w:iCs/>
      <w:color w:val="595959"/>
    </w:rPr>
  </w:style>
  <w:style w:type="character" w:customStyle="1" w:styleId="Heading7Char">
    <w:name w:val="Heading 7 Char"/>
    <w:basedOn w:val="DefaultParagraphFont"/>
    <w:link w:val="Heading7"/>
    <w:uiPriority w:val="9"/>
    <w:rPr>
      <w:rFonts w:eastAsia="SimSun" w:cs="SimSun"/>
      <w:color w:val="595959"/>
    </w:rPr>
  </w:style>
  <w:style w:type="character" w:customStyle="1" w:styleId="Heading8Char">
    <w:name w:val="Heading 8 Char"/>
    <w:basedOn w:val="DefaultParagraphFont"/>
    <w:link w:val="Heading8"/>
    <w:uiPriority w:val="9"/>
    <w:rPr>
      <w:rFonts w:eastAsia="SimSun" w:cs="SimSun"/>
      <w:i/>
      <w:iCs/>
      <w:color w:val="272727"/>
    </w:rPr>
  </w:style>
  <w:style w:type="character" w:customStyle="1" w:styleId="Heading9Char">
    <w:name w:val="Heading 9 Char"/>
    <w:basedOn w:val="DefaultParagraphFont"/>
    <w:link w:val="Heading9"/>
    <w:uiPriority w:val="9"/>
    <w:rPr>
      <w:rFonts w:eastAsia="SimSun" w:cs="SimSun"/>
      <w:color w:val="272727"/>
    </w:rPr>
  </w:style>
  <w:style w:type="paragraph" w:styleId="Title">
    <w:name w:val="Title"/>
    <w:basedOn w:val="Normal"/>
    <w:next w:val="Normal"/>
    <w:link w:val="TitleChar"/>
    <w:uiPriority w:val="10"/>
    <w:qFormat/>
    <w:pPr>
      <w:spacing w:after="80" w:line="240" w:lineRule="auto"/>
      <w:contextualSpacing/>
    </w:pPr>
    <w:rPr>
      <w:rFonts w:ascii="Aptos Display" w:hAnsi="Aptos Display"/>
      <w:spacing w:val="-10"/>
      <w:kern w:val="28"/>
      <w:sz w:val="56"/>
      <w:szCs w:val="56"/>
    </w:rPr>
  </w:style>
  <w:style w:type="character" w:customStyle="1" w:styleId="TitleChar">
    <w:name w:val="Title Char"/>
    <w:basedOn w:val="DefaultParagraphFont"/>
    <w:link w:val="Title"/>
    <w:uiPriority w:val="10"/>
    <w:rPr>
      <w:rFonts w:ascii="Aptos Display" w:eastAsia="SimSun" w:hAnsi="Aptos Display" w:cs="SimSun"/>
      <w:spacing w:val="-10"/>
      <w:kern w:val="28"/>
      <w:sz w:val="56"/>
      <w:szCs w:val="56"/>
    </w:rPr>
  </w:style>
  <w:style w:type="paragraph" w:styleId="Subtitle">
    <w:name w:val="Subtitle"/>
    <w:basedOn w:val="Normal"/>
    <w:next w:val="Normal"/>
    <w:link w:val="SubtitleChar"/>
    <w:uiPriority w:val="11"/>
    <w:qFormat/>
    <w:pPr>
      <w:numPr>
        <w:ilvl w:val="1"/>
      </w:numPr>
    </w:pPr>
    <w:rPr>
      <w:color w:val="595959"/>
      <w:spacing w:val="15"/>
      <w:sz w:val="28"/>
      <w:szCs w:val="28"/>
    </w:rPr>
  </w:style>
  <w:style w:type="character" w:customStyle="1" w:styleId="SubtitleChar">
    <w:name w:val="Subtitle Char"/>
    <w:basedOn w:val="DefaultParagraphFont"/>
    <w:link w:val="Subtitle"/>
    <w:uiPriority w:val="11"/>
    <w:rPr>
      <w:rFonts w:eastAsia="SimSun" w:cs="SimSun"/>
      <w:color w:val="595959"/>
      <w:spacing w:val="15"/>
      <w:sz w:val="28"/>
      <w:szCs w:val="28"/>
    </w:rPr>
  </w:style>
  <w:style w:type="paragraph" w:styleId="Quote">
    <w:name w:val="Quote"/>
    <w:basedOn w:val="Normal"/>
    <w:next w:val="Normal"/>
    <w:link w:val="QuoteChar"/>
    <w:uiPriority w:val="29"/>
    <w:qFormat/>
    <w:pPr>
      <w:spacing w:before="160"/>
      <w:jc w:val="center"/>
    </w:pPr>
    <w:rPr>
      <w:i/>
      <w:iCs/>
      <w:color w:val="404040"/>
    </w:rPr>
  </w:style>
  <w:style w:type="character" w:customStyle="1" w:styleId="QuoteChar">
    <w:name w:val="Quote Char"/>
    <w:basedOn w:val="DefaultParagraphFont"/>
    <w:link w:val="Quote"/>
    <w:uiPriority w:val="29"/>
    <w:rPr>
      <w:i/>
      <w:iCs/>
      <w:color w:val="404040"/>
    </w:rPr>
  </w:style>
  <w:style w:type="paragraph" w:styleId="ListParagraph">
    <w:name w:val="List Paragraph"/>
    <w:basedOn w:val="Normal"/>
    <w:uiPriority w:val="34"/>
    <w:qFormat/>
    <w:pPr>
      <w:ind w:left="720"/>
      <w:contextualSpacing/>
    </w:pPr>
  </w:style>
  <w:style w:type="character" w:styleId="IntenseEmphasis">
    <w:name w:val="Intense Emphasis"/>
    <w:basedOn w:val="DefaultParagraphFont"/>
    <w:uiPriority w:val="21"/>
    <w:qFormat/>
    <w:rPr>
      <w:i/>
      <w:iCs/>
      <w:color w:val="0F4761"/>
    </w:rPr>
  </w:style>
  <w:style w:type="paragraph" w:styleId="IntenseQuote">
    <w:name w:val="Intense Quote"/>
    <w:basedOn w:val="Normal"/>
    <w:next w:val="Normal"/>
    <w:link w:val="IntenseQuoteChar"/>
    <w:uiPriority w:val="30"/>
    <w:qFormat/>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basedOn w:val="DefaultParagraphFont"/>
    <w:link w:val="IntenseQuote"/>
    <w:uiPriority w:val="30"/>
    <w:rPr>
      <w:i/>
      <w:iCs/>
      <w:color w:val="0F4761"/>
    </w:rPr>
  </w:style>
  <w:style w:type="character" w:styleId="IntenseReference">
    <w:name w:val="Intense Reference"/>
    <w:basedOn w:val="DefaultParagraphFont"/>
    <w:uiPriority w:val="32"/>
    <w:qFormat/>
    <w:rPr>
      <w:b/>
      <w:bCs/>
      <w:smallCaps/>
      <w:color w:val="0F4761"/>
      <w:spacing w:val="5"/>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character" w:styleId="Hyperlink">
    <w:name w:val="Hyperlink"/>
    <w:basedOn w:val="DefaultParagraphFont"/>
    <w:uiPriority w:val="99"/>
    <w:rPr>
      <w:color w:val="467886"/>
      <w:u w:val="single"/>
    </w:rPr>
  </w:style>
  <w:style w:type="paragraph" w:styleId="TOCHeading">
    <w:name w:val="TOC Heading"/>
    <w:basedOn w:val="Heading1"/>
    <w:next w:val="Normal"/>
    <w:uiPriority w:val="39"/>
    <w:unhideWhenUsed/>
    <w:qFormat/>
    <w:rsid w:val="00DB29ED"/>
    <w:pPr>
      <w:spacing w:before="240" w:after="0" w:line="259" w:lineRule="auto"/>
      <w:outlineLvl w:val="9"/>
    </w:pPr>
    <w:rPr>
      <w:rFonts w:asciiTheme="majorHAnsi" w:eastAsiaTheme="majorEastAsia" w:hAnsiTheme="majorHAnsi" w:cstheme="majorBidi"/>
      <w:color w:val="365F91" w:themeColor="accent1" w:themeShade="BF"/>
      <w:kern w:val="0"/>
      <w:sz w:val="32"/>
      <w:szCs w:val="32"/>
      <w14:ligatures w14:val="none"/>
    </w:rPr>
  </w:style>
  <w:style w:type="paragraph" w:styleId="TOC1">
    <w:name w:val="toc 1"/>
    <w:basedOn w:val="Normal"/>
    <w:next w:val="Normal"/>
    <w:autoRedefine/>
    <w:uiPriority w:val="39"/>
    <w:unhideWhenUsed/>
    <w:rsid w:val="00DB29ED"/>
    <w:pPr>
      <w:spacing w:after="100"/>
    </w:pPr>
  </w:style>
  <w:style w:type="paragraph" w:styleId="TOC2">
    <w:name w:val="toc 2"/>
    <w:basedOn w:val="Normal"/>
    <w:next w:val="Normal"/>
    <w:autoRedefine/>
    <w:uiPriority w:val="39"/>
    <w:unhideWhenUsed/>
    <w:rsid w:val="00DB29ED"/>
    <w:pPr>
      <w:spacing w:after="100"/>
      <w:ind w:left="240"/>
    </w:pPr>
  </w:style>
  <w:style w:type="paragraph" w:styleId="TOC3">
    <w:name w:val="toc 3"/>
    <w:basedOn w:val="Normal"/>
    <w:next w:val="Normal"/>
    <w:autoRedefine/>
    <w:uiPriority w:val="39"/>
    <w:unhideWhenUsed/>
    <w:rsid w:val="00DB29ED"/>
    <w:pPr>
      <w:spacing w:after="100"/>
      <w:ind w:left="480"/>
    </w:pPr>
  </w:style>
  <w:style w:type="character" w:styleId="UnresolvedMention">
    <w:name w:val="Unresolved Mention"/>
    <w:basedOn w:val="DefaultParagraphFont"/>
    <w:uiPriority w:val="99"/>
    <w:semiHidden/>
    <w:unhideWhenUsed/>
    <w:rsid w:val="00340D3C"/>
    <w:rPr>
      <w:color w:val="605E5C"/>
      <w:shd w:val="clear" w:color="auto" w:fill="E1DFDD"/>
    </w:rPr>
  </w:style>
  <w:style w:type="table" w:customStyle="1" w:styleId="TableGrid1">
    <w:name w:val="Table Grid1"/>
    <w:basedOn w:val="TableNormal"/>
    <w:next w:val="TableGrid"/>
    <w:uiPriority w:val="39"/>
    <w:rsid w:val="00676F69"/>
    <w:pPr>
      <w:spacing w:after="0" w:line="240" w:lineRule="auto"/>
    </w:pPr>
    <w:rPr>
      <w:rFonts w:ascii="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uiPriority w:val="99"/>
    <w:unhideWhenUsed/>
    <w:rsid w:val="00F97F03"/>
    <w:pPr>
      <w:numPr>
        <w:numId w:val="7"/>
      </w:numPr>
      <w:tabs>
        <w:tab w:val="clear" w:pos="360"/>
      </w:tabs>
      <w:spacing w:after="200" w:line="276" w:lineRule="auto"/>
      <w:ind w:left="0" w:firstLine="0"/>
      <w:contextualSpacing/>
    </w:pPr>
    <w:rPr>
      <w:rFonts w:ascii="Times New Roman" w:eastAsiaTheme="minorEastAsia" w:hAnsi="Times New Roman" w:cstheme="minorBidi"/>
      <w:kern w:val="0"/>
      <w:sz w:val="23"/>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4E7FBA-9BC2-496B-AE53-A1B17B1DB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3093</Words>
  <Characters>17634</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Guest User</dc:creator>
  <cp:lastModifiedBy>Nicolaus Nelson</cp:lastModifiedBy>
  <cp:revision>2</cp:revision>
  <cp:lastPrinted>2025-06-26T09:08:00Z</cp:lastPrinted>
  <dcterms:created xsi:type="dcterms:W3CDTF">2026-07-10T12:16:00Z</dcterms:created>
  <dcterms:modified xsi:type="dcterms:W3CDTF">2026-07-10T12:16:00Z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69c2a455e905419b9fa07238ad201e72</vt:lpwstr>
  </property>
</Properties>
</file>